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357D" w:rsidRDefault="00247523">
      <w:pPr>
        <w:pStyle w:val="3"/>
        <w:spacing w:line="240" w:lineRule="auto"/>
        <w:jc w:val="center"/>
      </w:pPr>
      <w:bookmarkStart w:id="0" w:name="_GoBack"/>
      <w:bookmarkEnd w:id="0"/>
      <w:r>
        <w:rPr>
          <w:noProof/>
        </w:rPr>
        <w:drawing>
          <wp:anchor distT="0" distB="0" distL="114300" distR="114300" simplePos="0" relativeHeight="251658240" behindDoc="0" locked="0" layoutInCell="1" allowOverlap="1">
            <wp:simplePos x="0" y="0"/>
            <wp:positionH relativeFrom="page">
              <wp:posOffset>12077700</wp:posOffset>
            </wp:positionH>
            <wp:positionV relativeFrom="topMargin">
              <wp:posOffset>12687300</wp:posOffset>
            </wp:positionV>
            <wp:extent cx="444500" cy="495300"/>
            <wp:effectExtent l="0" t="0" r="0" b="0"/>
            <wp:wrapNone/>
            <wp:docPr id="100214" name="图片 10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899335" name=""/>
                    <pic:cNvPicPr>
                      <a:picLocks noChangeAspect="1"/>
                    </pic:cNvPicPr>
                  </pic:nvPicPr>
                  <pic:blipFill>
                    <a:blip r:embed="rId10"/>
                    <a:stretch>
                      <a:fillRect/>
                    </a:stretch>
                  </pic:blipFill>
                  <pic:spPr>
                    <a:xfrm>
                      <a:off x="0" y="0"/>
                      <a:ext cx="444500" cy="495300"/>
                    </a:xfrm>
                    <a:prstGeom prst="rect">
                      <a:avLst/>
                    </a:prstGeom>
                  </pic:spPr>
                </pic:pic>
              </a:graphicData>
            </a:graphic>
          </wp:anchor>
        </w:drawing>
      </w:r>
      <w:r>
        <w:rPr>
          <w:noProof/>
        </w:rPr>
        <w:drawing>
          <wp:anchor distT="0" distB="0" distL="114300" distR="114300" simplePos="0" relativeHeight="251659264"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784372" name="图片 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t>1</w:t>
      </w:r>
      <w:r>
        <w:rPr>
          <w:rFonts w:hint="eastAsia"/>
        </w:rPr>
        <w:t>6</w:t>
      </w:r>
      <w:r>
        <w:t xml:space="preserve"> </w:t>
      </w:r>
      <w:r>
        <w:t>压强与浮力实验综合篇</w:t>
      </w:r>
    </w:p>
    <w:p w:rsidR="00DC357D" w:rsidRDefault="00247523">
      <w:pPr>
        <w:spacing w:line="360" w:lineRule="auto"/>
        <w:jc w:val="left"/>
        <w:textAlignment w:val="center"/>
        <w:rPr>
          <w:b/>
          <w:bCs/>
          <w:color w:val="0000FF"/>
          <w:szCs w:val="21"/>
        </w:rPr>
      </w:pPr>
      <w:r>
        <w:rPr>
          <w:b/>
          <w:bCs/>
          <w:color w:val="0000FF"/>
          <w:sz w:val="24"/>
          <w:szCs w:val="24"/>
        </w:rPr>
        <w:t>母题揭秘以下内容：</w:t>
      </w:r>
    </w:p>
    <w:p w:rsidR="00DC357D" w:rsidRDefault="00247523">
      <w:pPr>
        <w:numPr>
          <w:ilvl w:val="0"/>
          <w:numId w:val="1"/>
        </w:numPr>
        <w:spacing w:line="360" w:lineRule="auto"/>
        <w:jc w:val="left"/>
        <w:textAlignment w:val="center"/>
        <w:rPr>
          <w:b/>
          <w:bCs/>
          <w:color w:val="0000FF"/>
          <w:sz w:val="24"/>
          <w:szCs w:val="24"/>
        </w:rPr>
      </w:pPr>
      <w:r>
        <w:rPr>
          <w:b/>
          <w:bCs/>
          <w:color w:val="0000FF"/>
          <w:sz w:val="24"/>
          <w:szCs w:val="24"/>
        </w:rPr>
        <w:t>真题分析；</w:t>
      </w:r>
      <w:r>
        <w:rPr>
          <w:b/>
          <w:bCs/>
          <w:color w:val="0000FF"/>
          <w:sz w:val="24"/>
          <w:szCs w:val="24"/>
        </w:rPr>
        <w:t>2</w:t>
      </w:r>
      <w:r>
        <w:rPr>
          <w:b/>
          <w:bCs/>
          <w:color w:val="0000FF"/>
          <w:sz w:val="24"/>
          <w:szCs w:val="24"/>
        </w:rPr>
        <w:t>、初中物理实验题如何灵活分析；</w:t>
      </w:r>
      <w:r>
        <w:rPr>
          <w:b/>
          <w:bCs/>
          <w:color w:val="0000FF"/>
          <w:sz w:val="24"/>
          <w:szCs w:val="24"/>
        </w:rPr>
        <w:t>3</w:t>
      </w:r>
      <w:r>
        <w:rPr>
          <w:b/>
          <w:bCs/>
          <w:color w:val="0000FF"/>
          <w:sz w:val="24"/>
          <w:szCs w:val="24"/>
        </w:rPr>
        <w:t>、中考模拟题巩固</w:t>
      </w:r>
    </w:p>
    <w:p w:rsidR="00DC357D" w:rsidRDefault="00247523">
      <w:pPr>
        <w:adjustRightInd w:val="0"/>
        <w:snapToGrid w:val="0"/>
        <w:spacing w:line="300" w:lineRule="auto"/>
        <w:rPr>
          <w:b/>
          <w:bCs/>
          <w:sz w:val="20"/>
          <w:szCs w:val="20"/>
        </w:rPr>
      </w:pPr>
      <w:r>
        <w:rPr>
          <w:b/>
          <w:bCs/>
          <w:sz w:val="20"/>
          <w:szCs w:val="20"/>
        </w:rPr>
        <w:t>（预览）二、实验的可行性和可操作性：</w:t>
      </w:r>
    </w:p>
    <w:p w:rsidR="00DC357D" w:rsidRDefault="00247523">
      <w:pPr>
        <w:adjustRightInd w:val="0"/>
        <w:snapToGrid w:val="0"/>
        <w:spacing w:line="300" w:lineRule="auto"/>
        <w:ind w:firstLineChars="200" w:firstLine="400"/>
        <w:rPr>
          <w:b/>
          <w:bCs/>
          <w:sz w:val="20"/>
          <w:szCs w:val="20"/>
        </w:rPr>
      </w:pPr>
      <w:r>
        <w:rPr>
          <w:sz w:val="20"/>
          <w:szCs w:val="20"/>
        </w:rPr>
        <w:t>设计实验时一定要注意以上两点，如称重法验证阿基米德实验时，测空杯的质量这一步就是放在第一步，可行性和可操作性会强很多。</w:t>
      </w:r>
    </w:p>
    <w:p w:rsidR="00DC357D" w:rsidRDefault="00247523">
      <w:pPr>
        <w:adjustRightInd w:val="0"/>
        <w:snapToGrid w:val="0"/>
        <w:spacing w:line="300" w:lineRule="auto"/>
        <w:rPr>
          <w:b/>
          <w:bCs/>
          <w:sz w:val="20"/>
          <w:szCs w:val="20"/>
        </w:rPr>
      </w:pPr>
      <w:r>
        <w:rPr>
          <w:b/>
          <w:bCs/>
          <w:sz w:val="20"/>
          <w:szCs w:val="20"/>
        </w:rPr>
        <w:t>三、实验的答法</w:t>
      </w:r>
    </w:p>
    <w:p w:rsidR="00DC357D" w:rsidRDefault="00247523">
      <w:pPr>
        <w:adjustRightInd w:val="0"/>
        <w:snapToGrid w:val="0"/>
        <w:spacing w:line="300" w:lineRule="auto"/>
        <w:rPr>
          <w:sz w:val="20"/>
          <w:szCs w:val="20"/>
        </w:rPr>
      </w:pPr>
      <w:r>
        <w:rPr>
          <w:b/>
          <w:bCs/>
          <w:color w:val="FF0000"/>
          <w:sz w:val="20"/>
          <w:szCs w:val="20"/>
        </w:rPr>
        <w:t>1</w:t>
      </w:r>
      <w:r>
        <w:rPr>
          <w:b/>
          <w:bCs/>
          <w:color w:val="FF0000"/>
          <w:sz w:val="20"/>
          <w:szCs w:val="20"/>
        </w:rPr>
        <w:t>、通用答法</w:t>
      </w:r>
      <w:r>
        <w:rPr>
          <w:b/>
          <w:bCs/>
          <w:sz w:val="20"/>
          <w:szCs w:val="20"/>
        </w:rPr>
        <w:t>（</w:t>
      </w:r>
      <w:r>
        <w:rPr>
          <w:sz w:val="20"/>
          <w:szCs w:val="20"/>
        </w:rPr>
        <w:t>这个好比语文古文翻译中的</w:t>
      </w:r>
      <w:r>
        <w:rPr>
          <w:b/>
          <w:bCs/>
          <w:color w:val="FF0000"/>
          <w:sz w:val="20"/>
          <w:szCs w:val="20"/>
        </w:rPr>
        <w:t>直译</w:t>
      </w:r>
      <w:r>
        <w:rPr>
          <w:sz w:val="20"/>
          <w:szCs w:val="20"/>
        </w:rPr>
        <w:t>）；核心思想就是控制变量法答题，最经典就是当。。。。时，。。。。。（容易扣少量分值）</w:t>
      </w:r>
    </w:p>
    <w:p w:rsidR="00DC357D" w:rsidRDefault="00247523">
      <w:pPr>
        <w:spacing w:line="360" w:lineRule="auto"/>
        <w:jc w:val="left"/>
        <w:textAlignment w:val="center"/>
        <w:rPr>
          <w:b/>
          <w:bCs/>
          <w:color w:val="0000FF"/>
          <w:sz w:val="24"/>
          <w:szCs w:val="24"/>
        </w:rPr>
      </w:pPr>
      <w:r>
        <w:rPr>
          <w:b/>
          <w:bCs/>
          <w:color w:val="FF0000"/>
          <w:sz w:val="20"/>
          <w:szCs w:val="20"/>
        </w:rPr>
        <w:t>2</w:t>
      </w:r>
      <w:r>
        <w:rPr>
          <w:b/>
          <w:bCs/>
          <w:color w:val="FF0000"/>
          <w:sz w:val="20"/>
          <w:szCs w:val="20"/>
        </w:rPr>
        <w:t>、灵活答法</w:t>
      </w:r>
      <w:r>
        <w:rPr>
          <w:b/>
          <w:bCs/>
          <w:sz w:val="20"/>
          <w:szCs w:val="20"/>
        </w:rPr>
        <w:t>（</w:t>
      </w:r>
      <w:r>
        <w:rPr>
          <w:sz w:val="20"/>
          <w:szCs w:val="20"/>
        </w:rPr>
        <w:t>这个好比语文古文翻译中的</w:t>
      </w:r>
      <w:r>
        <w:rPr>
          <w:b/>
          <w:bCs/>
          <w:color w:val="FF0000"/>
          <w:sz w:val="20"/>
          <w:szCs w:val="20"/>
        </w:rPr>
        <w:t>意译）</w:t>
      </w:r>
      <w:r>
        <w:rPr>
          <w:sz w:val="20"/>
          <w:szCs w:val="20"/>
        </w:rPr>
        <w:t>，在通用法的基础上自己改句子，在原文中寻找合适的词替换，用理论辅助本实验答题，想要实验满分，此类答法需要一定答题经验，语文涵养与实验素养都要求较高。</w:t>
      </w:r>
    </w:p>
    <w:p w:rsidR="00DC357D" w:rsidRDefault="00247523">
      <w:pPr>
        <w:tabs>
          <w:tab w:val="left" w:pos="2385"/>
        </w:tabs>
        <w:spacing w:line="240" w:lineRule="auto"/>
        <w:rPr>
          <w:color w:val="0000FF"/>
          <w:szCs w:val="21"/>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516557" name="图片 1" descr="母题呈现图标"/>
                    <pic:cNvPicPr>
                      <a:picLocks noChangeAspect="1" noChangeArrowheads="1"/>
                    </pic:cNvPicPr>
                  </pic:nvPicPr>
                  <pic:blipFill>
                    <a:blip r:embed="rId12">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DC357D" w:rsidRDefault="00247523">
      <w:pPr>
        <w:spacing w:line="360" w:lineRule="auto"/>
        <w:jc w:val="left"/>
        <w:textAlignment w:val="center"/>
        <w:rPr>
          <w:bCs/>
          <w:sz w:val="20"/>
          <w:szCs w:val="21"/>
        </w:rPr>
      </w:pPr>
      <w:r>
        <w:rPr>
          <w:b/>
          <w:bCs/>
          <w:color w:val="0000FF"/>
          <w:szCs w:val="21"/>
        </w:rPr>
        <w:t>【母题来源</w:t>
      </w:r>
      <w:r>
        <w:rPr>
          <w:b/>
          <w:bCs/>
          <w:color w:val="0000FF"/>
          <w:szCs w:val="21"/>
        </w:rPr>
        <w:t>1</w:t>
      </w:r>
      <w:r>
        <w:rPr>
          <w:b/>
          <w:bCs/>
          <w:color w:val="0000FF"/>
          <w:szCs w:val="21"/>
        </w:rPr>
        <w:t>】</w:t>
      </w:r>
      <w:r>
        <w:rPr>
          <w:b/>
          <w:sz w:val="20"/>
          <w:szCs w:val="21"/>
        </w:rPr>
        <w:t>（</w:t>
      </w:r>
      <w:r>
        <w:rPr>
          <w:b/>
          <w:sz w:val="20"/>
          <w:szCs w:val="21"/>
        </w:rPr>
        <w:t>2020·</w:t>
      </w:r>
      <w:r>
        <w:rPr>
          <w:b/>
          <w:sz w:val="20"/>
          <w:szCs w:val="21"/>
        </w:rPr>
        <w:t>上海中考真题）</w:t>
      </w:r>
      <w:r>
        <w:rPr>
          <w:bCs/>
          <w:sz w:val="20"/>
          <w:szCs w:val="21"/>
        </w:rPr>
        <w:t>某小组同学用如图所示装置，研究圆柱体在水中下降的过程中弹簧测力计示数和台秤示数的变化情况。他们使圆柱体在水中缓慢下降，将圆柱体下表面到水面的距离</w:t>
      </w:r>
      <w:r>
        <w:rPr>
          <w:bCs/>
          <w:i/>
          <w:sz w:val="20"/>
          <w:szCs w:val="21"/>
        </w:rPr>
        <w:t>h</w:t>
      </w:r>
      <w:r>
        <w:rPr>
          <w:bCs/>
          <w:sz w:val="20"/>
          <w:szCs w:val="21"/>
        </w:rPr>
        <w:t>、弹簧测力计的示数</w:t>
      </w:r>
      <w:r>
        <w:rPr>
          <w:bCs/>
          <w:i/>
          <w:sz w:val="20"/>
          <w:szCs w:val="21"/>
        </w:rPr>
        <w:t>F</w:t>
      </w:r>
      <w:r>
        <w:rPr>
          <w:bCs/>
          <w:sz w:val="20"/>
          <w:szCs w:val="21"/>
          <w:vertAlign w:val="subscript"/>
        </w:rPr>
        <w:t>1</w:t>
      </w:r>
      <w:r>
        <w:rPr>
          <w:bCs/>
          <w:sz w:val="20"/>
          <w:szCs w:val="21"/>
        </w:rPr>
        <w:t>、台秤的示数</w:t>
      </w:r>
      <w:r>
        <w:rPr>
          <w:bCs/>
          <w:i/>
          <w:sz w:val="20"/>
          <w:szCs w:val="21"/>
        </w:rPr>
        <w:t>F</w:t>
      </w:r>
      <w:r>
        <w:rPr>
          <w:bCs/>
          <w:sz w:val="20"/>
          <w:szCs w:val="21"/>
          <w:vertAlign w:val="subscript"/>
        </w:rPr>
        <w:t>2</w:t>
      </w:r>
      <w:r>
        <w:rPr>
          <w:bCs/>
          <w:sz w:val="20"/>
          <w:szCs w:val="21"/>
        </w:rPr>
        <w:t>记录在下表中。</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95"/>
        <w:gridCol w:w="2295"/>
        <w:gridCol w:w="2295"/>
        <w:gridCol w:w="2295"/>
      </w:tblGrid>
      <w:tr w:rsidR="00DC357D">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实验序号</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i/>
                <w:sz w:val="20"/>
                <w:szCs w:val="21"/>
              </w:rPr>
              <w:t>h</w:t>
            </w:r>
            <w:r>
              <w:rPr>
                <w:bCs/>
                <w:sz w:val="20"/>
                <w:szCs w:val="21"/>
              </w:rPr>
              <w:t>（厘米）</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i/>
                <w:sz w:val="20"/>
                <w:szCs w:val="21"/>
              </w:rPr>
              <w:t>F</w:t>
            </w:r>
            <w:r>
              <w:rPr>
                <w:bCs/>
                <w:sz w:val="20"/>
                <w:szCs w:val="21"/>
                <w:vertAlign w:val="subscript"/>
              </w:rPr>
              <w:t>1</w:t>
            </w:r>
            <w:r>
              <w:rPr>
                <w:bCs/>
                <w:sz w:val="20"/>
                <w:szCs w:val="21"/>
              </w:rPr>
              <w:t>（牛）</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i/>
                <w:sz w:val="20"/>
                <w:szCs w:val="21"/>
              </w:rPr>
              <w:t>F</w:t>
            </w:r>
            <w:r>
              <w:rPr>
                <w:bCs/>
                <w:sz w:val="20"/>
                <w:szCs w:val="21"/>
                <w:vertAlign w:val="subscript"/>
              </w:rPr>
              <w:t>2</w:t>
            </w:r>
            <w:r>
              <w:rPr>
                <w:bCs/>
                <w:sz w:val="20"/>
                <w:szCs w:val="21"/>
              </w:rPr>
              <w:t>（牛）</w:t>
            </w:r>
          </w:p>
        </w:tc>
      </w:tr>
      <w:tr w:rsidR="00DC357D">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1</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1.0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7.7</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10.3</w:t>
            </w:r>
          </w:p>
        </w:tc>
      </w:tr>
      <w:tr w:rsidR="00DC357D">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2</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2.0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7.4</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10.6</w:t>
            </w:r>
          </w:p>
        </w:tc>
      </w:tr>
      <w:tr w:rsidR="00DC357D">
        <w:trPr>
          <w:trHeight w:val="64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3</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3.0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7.1</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10.9</w:t>
            </w:r>
          </w:p>
        </w:tc>
      </w:tr>
      <w:tr w:rsidR="00DC357D">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4</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4.0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6.8</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11.2</w:t>
            </w:r>
          </w:p>
        </w:tc>
      </w:tr>
      <w:tr w:rsidR="00DC357D">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lastRenderedPageBreak/>
              <w:t>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5.0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6.5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11.5</w:t>
            </w:r>
          </w:p>
        </w:tc>
      </w:tr>
      <w:tr w:rsidR="00DC357D">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6</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6.0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6.5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11.5</w:t>
            </w:r>
          </w:p>
        </w:tc>
      </w:tr>
    </w:tbl>
    <w:p w:rsidR="00DC357D" w:rsidRDefault="00247523">
      <w:pPr>
        <w:spacing w:line="360" w:lineRule="auto"/>
        <w:jc w:val="left"/>
        <w:textAlignment w:val="center"/>
        <w:rPr>
          <w:bCs/>
          <w:sz w:val="20"/>
          <w:szCs w:val="21"/>
        </w:rPr>
      </w:pPr>
      <w:r>
        <w:rPr>
          <w:bCs/>
          <w:sz w:val="20"/>
          <w:szCs w:val="21"/>
        </w:rPr>
        <w:br/>
      </w:r>
      <w:r>
        <w:rPr>
          <w:bCs/>
          <w:noProof/>
          <w:sz w:val="20"/>
          <w:szCs w:val="21"/>
        </w:rPr>
        <w:drawing>
          <wp:inline distT="0" distB="0" distL="114300" distR="114300">
            <wp:extent cx="669290" cy="1024890"/>
            <wp:effectExtent l="0" t="0" r="16510" b="3810"/>
            <wp:docPr id="2" name="图片 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17920" name="图片 7" descr="figure"/>
                    <pic:cNvPicPr>
                      <a:picLocks noChangeAspect="1"/>
                    </pic:cNvPicPr>
                  </pic:nvPicPr>
                  <pic:blipFill>
                    <a:blip r:embed="rId13"/>
                    <a:stretch>
                      <a:fillRect/>
                    </a:stretch>
                  </pic:blipFill>
                  <pic:spPr>
                    <a:xfrm>
                      <a:off x="0" y="0"/>
                      <a:ext cx="669290" cy="1024890"/>
                    </a:xfrm>
                    <a:prstGeom prst="rect">
                      <a:avLst/>
                    </a:prstGeom>
                    <a:noFill/>
                    <a:ln>
                      <a:noFill/>
                    </a:ln>
                  </pic:spPr>
                </pic:pic>
              </a:graphicData>
            </a:graphic>
          </wp:inline>
        </w:drawing>
      </w:r>
    </w:p>
    <w:p w:rsidR="00DC357D" w:rsidRDefault="00247523">
      <w:pPr>
        <w:spacing w:line="360" w:lineRule="auto"/>
        <w:jc w:val="left"/>
        <w:textAlignment w:val="center"/>
        <w:rPr>
          <w:bCs/>
          <w:sz w:val="20"/>
          <w:szCs w:val="21"/>
        </w:rPr>
      </w:pPr>
      <w:r>
        <w:rPr>
          <w:bCs/>
          <w:sz w:val="20"/>
          <w:szCs w:val="21"/>
        </w:rPr>
        <w:t>①</w:t>
      </w:r>
      <w:r>
        <w:rPr>
          <w:bCs/>
          <w:sz w:val="20"/>
          <w:szCs w:val="21"/>
        </w:rPr>
        <w:t>分析比较实验序号</w:t>
      </w:r>
      <w:r>
        <w:rPr>
          <w:bCs/>
          <w:sz w:val="20"/>
          <w:szCs w:val="21"/>
        </w:rPr>
        <w:t>1~4</w:t>
      </w:r>
      <w:r>
        <w:rPr>
          <w:bCs/>
          <w:sz w:val="20"/>
          <w:szCs w:val="21"/>
        </w:rPr>
        <w:t>的数据中</w:t>
      </w:r>
      <w:r>
        <w:rPr>
          <w:bCs/>
          <w:i/>
          <w:sz w:val="20"/>
          <w:szCs w:val="21"/>
        </w:rPr>
        <w:t>F</w:t>
      </w:r>
      <w:r>
        <w:rPr>
          <w:bCs/>
          <w:sz w:val="20"/>
          <w:szCs w:val="21"/>
          <w:vertAlign w:val="subscript"/>
        </w:rPr>
        <w:t>1</w:t>
      </w:r>
      <w:r>
        <w:rPr>
          <w:bCs/>
          <w:sz w:val="20"/>
          <w:szCs w:val="21"/>
        </w:rPr>
        <w:t>、</w:t>
      </w:r>
      <w:r>
        <w:rPr>
          <w:bCs/>
          <w:i/>
          <w:sz w:val="20"/>
          <w:szCs w:val="21"/>
        </w:rPr>
        <w:t>F</w:t>
      </w:r>
      <w:r>
        <w:rPr>
          <w:bCs/>
          <w:sz w:val="20"/>
          <w:szCs w:val="21"/>
          <w:vertAlign w:val="subscript"/>
        </w:rPr>
        <w:t>2</w:t>
      </w:r>
      <w:r>
        <w:rPr>
          <w:bCs/>
          <w:sz w:val="20"/>
          <w:szCs w:val="21"/>
        </w:rPr>
        <w:t>的变化情况及相关条件，可得出的初步结论是：圆柱体在浸入水的过程中，</w:t>
      </w:r>
      <w:r>
        <w:rPr>
          <w:bCs/>
          <w:i/>
          <w:sz w:val="20"/>
          <w:szCs w:val="21"/>
        </w:rPr>
        <w:t>F</w:t>
      </w:r>
      <w:r>
        <w:rPr>
          <w:bCs/>
          <w:sz w:val="20"/>
          <w:szCs w:val="21"/>
          <w:vertAlign w:val="subscript"/>
        </w:rPr>
        <w:t>1</w:t>
      </w:r>
      <w:r>
        <w:rPr>
          <w:bCs/>
          <w:sz w:val="20"/>
          <w:szCs w:val="21"/>
        </w:rPr>
        <w:t>______</w:t>
      </w:r>
      <w:r>
        <w:rPr>
          <w:bCs/>
          <w:sz w:val="20"/>
          <w:szCs w:val="21"/>
        </w:rPr>
        <w:t>，</w:t>
      </w:r>
      <w:r>
        <w:rPr>
          <w:bCs/>
          <w:sz w:val="20"/>
          <w:szCs w:val="21"/>
        </w:rPr>
        <w:t xml:space="preserve"> </w:t>
      </w:r>
      <w:r>
        <w:rPr>
          <w:bCs/>
          <w:i/>
          <w:sz w:val="20"/>
          <w:szCs w:val="21"/>
        </w:rPr>
        <w:t>F</w:t>
      </w:r>
      <w:r>
        <w:rPr>
          <w:bCs/>
          <w:sz w:val="20"/>
          <w:szCs w:val="21"/>
          <w:vertAlign w:val="subscript"/>
        </w:rPr>
        <w:t>2</w:t>
      </w:r>
      <w:r>
        <w:rPr>
          <w:bCs/>
          <w:sz w:val="20"/>
          <w:szCs w:val="21"/>
        </w:rPr>
        <w:t xml:space="preserve">______ </w:t>
      </w:r>
      <w:r>
        <w:rPr>
          <w:bCs/>
          <w:sz w:val="20"/>
          <w:szCs w:val="21"/>
        </w:rPr>
        <w:t>；</w:t>
      </w:r>
    </w:p>
    <w:p w:rsidR="00DC357D" w:rsidRDefault="00247523">
      <w:pPr>
        <w:spacing w:line="360" w:lineRule="auto"/>
        <w:jc w:val="left"/>
        <w:textAlignment w:val="center"/>
        <w:rPr>
          <w:bCs/>
          <w:sz w:val="20"/>
          <w:szCs w:val="21"/>
        </w:rPr>
      </w:pPr>
      <w:r>
        <w:rPr>
          <w:bCs/>
          <w:sz w:val="20"/>
          <w:szCs w:val="21"/>
        </w:rPr>
        <w:t>②</w:t>
      </w:r>
      <w:r>
        <w:rPr>
          <w:bCs/>
          <w:sz w:val="20"/>
          <w:szCs w:val="21"/>
        </w:rPr>
        <w:t>表中实验序号</w:t>
      </w:r>
      <w:r>
        <w:rPr>
          <w:bCs/>
          <w:sz w:val="20"/>
          <w:szCs w:val="21"/>
        </w:rPr>
        <w:t>______</w:t>
      </w:r>
      <w:r>
        <w:rPr>
          <w:bCs/>
          <w:sz w:val="20"/>
          <w:szCs w:val="21"/>
        </w:rPr>
        <w:t>的数据表明，</w:t>
      </w:r>
      <w:r>
        <w:rPr>
          <w:bCs/>
          <w:sz w:val="20"/>
          <w:szCs w:val="21"/>
        </w:rPr>
        <w:t xml:space="preserve"> </w:t>
      </w:r>
      <w:r>
        <w:rPr>
          <w:bCs/>
          <w:sz w:val="20"/>
          <w:szCs w:val="21"/>
        </w:rPr>
        <w:t>圆柱体在相应的位置已全部浸没在水中；</w:t>
      </w:r>
    </w:p>
    <w:p w:rsidR="00DC357D" w:rsidRDefault="00247523">
      <w:pPr>
        <w:spacing w:line="360" w:lineRule="auto"/>
        <w:jc w:val="left"/>
        <w:textAlignment w:val="center"/>
        <w:rPr>
          <w:bCs/>
          <w:sz w:val="20"/>
          <w:szCs w:val="21"/>
        </w:rPr>
      </w:pPr>
      <w:r>
        <w:rPr>
          <w:bCs/>
          <w:sz w:val="20"/>
          <w:szCs w:val="21"/>
        </w:rPr>
        <w:t>③</w:t>
      </w:r>
      <w:r>
        <w:rPr>
          <w:bCs/>
          <w:sz w:val="20"/>
          <w:szCs w:val="21"/>
        </w:rPr>
        <w:t>表中两组数据间</w:t>
      </w:r>
      <w:r>
        <w:rPr>
          <w:bCs/>
          <w:i/>
          <w:sz w:val="20"/>
          <w:szCs w:val="21"/>
        </w:rPr>
        <w:t>F</w:t>
      </w:r>
      <w:r>
        <w:rPr>
          <w:bCs/>
          <w:sz w:val="20"/>
          <w:szCs w:val="21"/>
          <w:vertAlign w:val="subscript"/>
        </w:rPr>
        <w:t>1</w:t>
      </w:r>
      <w:r>
        <w:rPr>
          <w:bCs/>
          <w:sz w:val="20"/>
          <w:szCs w:val="21"/>
        </w:rPr>
        <w:t>变化量的大小为</w:t>
      </w:r>
      <w:r>
        <w:rPr>
          <w:bCs/>
          <w:sz w:val="20"/>
          <w:szCs w:val="21"/>
        </w:rPr>
        <w:t>Δ</w:t>
      </w:r>
      <w:r>
        <w:rPr>
          <w:bCs/>
          <w:i/>
          <w:sz w:val="20"/>
          <w:szCs w:val="21"/>
        </w:rPr>
        <w:t>F</w:t>
      </w:r>
      <w:r>
        <w:rPr>
          <w:bCs/>
          <w:sz w:val="20"/>
          <w:szCs w:val="21"/>
          <w:vertAlign w:val="subscript"/>
        </w:rPr>
        <w:t>1</w:t>
      </w:r>
      <w:r>
        <w:rPr>
          <w:bCs/>
          <w:sz w:val="20"/>
          <w:szCs w:val="21"/>
        </w:rPr>
        <w:t>，相应的</w:t>
      </w:r>
      <w:r>
        <w:rPr>
          <w:bCs/>
          <w:i/>
          <w:sz w:val="20"/>
          <w:szCs w:val="21"/>
        </w:rPr>
        <w:t>F</w:t>
      </w:r>
      <w:r>
        <w:rPr>
          <w:bCs/>
          <w:sz w:val="20"/>
          <w:szCs w:val="21"/>
          <w:vertAlign w:val="subscript"/>
        </w:rPr>
        <w:t>2</w:t>
      </w:r>
      <w:r>
        <w:rPr>
          <w:bCs/>
          <w:sz w:val="20"/>
          <w:szCs w:val="21"/>
        </w:rPr>
        <w:t>变化量的大小为</w:t>
      </w:r>
      <w:r>
        <w:rPr>
          <w:bCs/>
          <w:sz w:val="20"/>
          <w:szCs w:val="21"/>
        </w:rPr>
        <w:t>Δ</w:t>
      </w:r>
      <w:r>
        <w:rPr>
          <w:bCs/>
          <w:i/>
          <w:sz w:val="20"/>
          <w:szCs w:val="21"/>
        </w:rPr>
        <w:t>F</w:t>
      </w:r>
      <w:r>
        <w:rPr>
          <w:bCs/>
          <w:sz w:val="20"/>
          <w:szCs w:val="21"/>
          <w:vertAlign w:val="subscript"/>
        </w:rPr>
        <w:t>2</w:t>
      </w:r>
      <w:r>
        <w:rPr>
          <w:bCs/>
          <w:sz w:val="20"/>
          <w:szCs w:val="21"/>
        </w:rPr>
        <w:t>，分析比较实验序号</w:t>
      </w:r>
      <w:r>
        <w:rPr>
          <w:bCs/>
          <w:sz w:val="20"/>
          <w:szCs w:val="21"/>
        </w:rPr>
        <w:t>1~6</w:t>
      </w:r>
      <w:r>
        <w:rPr>
          <w:bCs/>
          <w:sz w:val="20"/>
          <w:szCs w:val="21"/>
        </w:rPr>
        <w:t>的数据，可得出的结论是：圆柱体在水中缓慢下降的过程中，</w:t>
      </w:r>
      <w:r>
        <w:rPr>
          <w:bCs/>
          <w:sz w:val="20"/>
          <w:szCs w:val="21"/>
        </w:rPr>
        <w:t>Δ</w:t>
      </w:r>
      <w:r>
        <w:rPr>
          <w:bCs/>
          <w:i/>
          <w:sz w:val="20"/>
          <w:szCs w:val="21"/>
        </w:rPr>
        <w:t>F</w:t>
      </w:r>
      <w:r>
        <w:rPr>
          <w:bCs/>
          <w:sz w:val="20"/>
          <w:szCs w:val="21"/>
          <w:vertAlign w:val="subscript"/>
        </w:rPr>
        <w:t>1</w:t>
      </w:r>
      <w:r>
        <w:rPr>
          <w:bCs/>
          <w:sz w:val="20"/>
          <w:szCs w:val="21"/>
        </w:rPr>
        <w:t>与</w:t>
      </w:r>
      <w:r>
        <w:rPr>
          <w:bCs/>
          <w:sz w:val="20"/>
          <w:szCs w:val="21"/>
        </w:rPr>
        <w:t>Δ</w:t>
      </w:r>
      <w:r>
        <w:rPr>
          <w:bCs/>
          <w:i/>
          <w:sz w:val="20"/>
          <w:szCs w:val="21"/>
        </w:rPr>
        <w:t>F</w:t>
      </w:r>
      <w:r>
        <w:rPr>
          <w:bCs/>
          <w:sz w:val="20"/>
          <w:szCs w:val="21"/>
          <w:vertAlign w:val="subscript"/>
        </w:rPr>
        <w:t>2</w:t>
      </w:r>
      <w:r>
        <w:rPr>
          <w:bCs/>
          <w:sz w:val="20"/>
          <w:szCs w:val="21"/>
        </w:rPr>
        <w:t>的关系是</w:t>
      </w:r>
      <w:r>
        <w:rPr>
          <w:bCs/>
          <w:sz w:val="20"/>
          <w:szCs w:val="21"/>
        </w:rPr>
        <w:t>______</w:t>
      </w:r>
      <w:r>
        <w:rPr>
          <w:bCs/>
          <w:sz w:val="20"/>
          <w:szCs w:val="21"/>
        </w:rPr>
        <w:t>。当圆柱体处于实验序号</w:t>
      </w:r>
      <w:r>
        <w:rPr>
          <w:bCs/>
          <w:sz w:val="20"/>
          <w:szCs w:val="21"/>
        </w:rPr>
        <w:t>6</w:t>
      </w:r>
      <w:r>
        <w:rPr>
          <w:bCs/>
          <w:sz w:val="20"/>
          <w:szCs w:val="21"/>
        </w:rPr>
        <w:t>的位置时，所受浮力的大小为</w:t>
      </w:r>
      <w:r>
        <w:rPr>
          <w:bCs/>
          <w:sz w:val="20"/>
          <w:szCs w:val="21"/>
        </w:rPr>
        <w:t>______</w:t>
      </w:r>
      <w:r>
        <w:rPr>
          <w:bCs/>
          <w:sz w:val="20"/>
          <w:szCs w:val="21"/>
        </w:rPr>
        <w:t>牛。</w:t>
      </w:r>
    </w:p>
    <w:p w:rsidR="00DC357D" w:rsidRDefault="00247523">
      <w:pPr>
        <w:spacing w:line="360" w:lineRule="auto"/>
        <w:jc w:val="left"/>
        <w:textAlignment w:val="center"/>
        <w:rPr>
          <w:bCs/>
          <w:sz w:val="20"/>
          <w:szCs w:val="21"/>
        </w:rPr>
      </w:pPr>
      <w:r>
        <w:rPr>
          <w:bCs/>
          <w:color w:val="FF0000"/>
          <w:sz w:val="20"/>
          <w:szCs w:val="21"/>
        </w:rPr>
        <w:t>【答案】</w:t>
      </w:r>
      <w:r>
        <w:rPr>
          <w:bCs/>
          <w:sz w:val="20"/>
          <w:szCs w:val="21"/>
        </w:rPr>
        <w:t>减小</w:t>
      </w:r>
      <w:r>
        <w:rPr>
          <w:bCs/>
          <w:sz w:val="20"/>
          <w:szCs w:val="21"/>
        </w:rPr>
        <w:t xml:space="preserve">    </w:t>
      </w:r>
      <w:r>
        <w:rPr>
          <w:bCs/>
          <w:sz w:val="20"/>
          <w:szCs w:val="21"/>
        </w:rPr>
        <w:t>增大</w:t>
      </w:r>
      <w:r>
        <w:rPr>
          <w:bCs/>
          <w:sz w:val="20"/>
          <w:szCs w:val="21"/>
        </w:rPr>
        <w:t xml:space="preserve">    5</w:t>
      </w:r>
      <w:r>
        <w:rPr>
          <w:bCs/>
          <w:sz w:val="20"/>
          <w:szCs w:val="21"/>
        </w:rPr>
        <w:t>、</w:t>
      </w:r>
      <w:r>
        <w:rPr>
          <w:bCs/>
          <w:sz w:val="20"/>
          <w:szCs w:val="21"/>
        </w:rPr>
        <w:t xml:space="preserve">6    </w:t>
      </w:r>
      <w:r>
        <w:rPr>
          <w:bCs/>
          <w:sz w:val="20"/>
          <w:szCs w:val="21"/>
        </w:rPr>
        <w:object w:dxaOrig="100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735705430b144ea480cd0de563876849" style="width:50.25pt;height:18pt" o:ole="">
            <v:imagedata r:id="rId14" o:title="eqId735705430b144ea480cd0de563876849"/>
          </v:shape>
          <o:OLEObject Type="Embed" ProgID="Equation.DSMT4" ShapeID="_x0000_i1025" DrawAspect="Content" ObjectID="_1680975973" r:id="rId15"/>
        </w:object>
      </w:r>
      <w:r>
        <w:rPr>
          <w:bCs/>
          <w:sz w:val="20"/>
          <w:szCs w:val="21"/>
        </w:rPr>
        <w:t xml:space="preserve">    1.5    </w:t>
      </w:r>
    </w:p>
    <w:p w:rsidR="00DC357D" w:rsidRDefault="00247523">
      <w:pPr>
        <w:spacing w:line="360" w:lineRule="auto"/>
        <w:jc w:val="left"/>
        <w:textAlignment w:val="center"/>
        <w:rPr>
          <w:bCs/>
          <w:sz w:val="20"/>
          <w:szCs w:val="21"/>
        </w:rPr>
      </w:pPr>
      <w:r>
        <w:rPr>
          <w:bCs/>
          <w:color w:val="FF0000"/>
          <w:sz w:val="20"/>
          <w:szCs w:val="21"/>
        </w:rPr>
        <w:t>【解析】</w:t>
      </w:r>
    </w:p>
    <w:p w:rsidR="00DC357D" w:rsidRDefault="00247523">
      <w:pPr>
        <w:spacing w:line="360" w:lineRule="auto"/>
        <w:jc w:val="left"/>
        <w:textAlignment w:val="center"/>
        <w:rPr>
          <w:bCs/>
          <w:sz w:val="20"/>
          <w:szCs w:val="21"/>
        </w:rPr>
      </w:pPr>
      <w:r>
        <w:rPr>
          <w:bCs/>
          <w:sz w:val="20"/>
          <w:szCs w:val="21"/>
        </w:rPr>
        <w:t>①[1][2]</w:t>
      </w:r>
      <w:r>
        <w:rPr>
          <w:bCs/>
          <w:sz w:val="20"/>
          <w:szCs w:val="21"/>
        </w:rPr>
        <w:t>分析比较表中实验序号</w:t>
      </w:r>
      <w:r>
        <w:rPr>
          <w:bCs/>
          <w:sz w:val="20"/>
          <w:szCs w:val="21"/>
        </w:rPr>
        <w:t>1~4</w:t>
      </w:r>
      <w:r>
        <w:rPr>
          <w:bCs/>
          <w:sz w:val="20"/>
          <w:szCs w:val="21"/>
        </w:rPr>
        <w:t>的数据可知，随着圆柱体下降的深度越深，弹簧测力计的示数</w:t>
      </w:r>
      <w:r>
        <w:rPr>
          <w:bCs/>
          <w:i/>
          <w:sz w:val="20"/>
          <w:szCs w:val="21"/>
        </w:rPr>
        <w:t>F</w:t>
      </w:r>
      <w:r>
        <w:rPr>
          <w:bCs/>
          <w:sz w:val="20"/>
          <w:szCs w:val="21"/>
          <w:vertAlign w:val="subscript"/>
        </w:rPr>
        <w:t>1</w:t>
      </w:r>
      <w:r>
        <w:rPr>
          <w:bCs/>
          <w:sz w:val="20"/>
          <w:szCs w:val="21"/>
        </w:rPr>
        <w:t>越来越小，台秤的示数</w:t>
      </w:r>
      <w:r>
        <w:rPr>
          <w:bCs/>
          <w:i/>
          <w:sz w:val="20"/>
          <w:szCs w:val="21"/>
        </w:rPr>
        <w:t>F</w:t>
      </w:r>
      <w:r>
        <w:rPr>
          <w:bCs/>
          <w:sz w:val="20"/>
          <w:szCs w:val="21"/>
          <w:vertAlign w:val="subscript"/>
        </w:rPr>
        <w:t>2</w:t>
      </w:r>
      <w:r>
        <w:rPr>
          <w:bCs/>
          <w:sz w:val="20"/>
          <w:szCs w:val="21"/>
        </w:rPr>
        <w:t>越来越大，因此可得初步结论：圆柱体在浸入水的过程中，</w:t>
      </w:r>
      <w:r>
        <w:rPr>
          <w:bCs/>
          <w:i/>
          <w:sz w:val="20"/>
          <w:szCs w:val="21"/>
        </w:rPr>
        <w:t>F</w:t>
      </w:r>
      <w:r>
        <w:rPr>
          <w:bCs/>
          <w:sz w:val="20"/>
          <w:szCs w:val="21"/>
          <w:vertAlign w:val="subscript"/>
        </w:rPr>
        <w:t>1</w:t>
      </w:r>
      <w:r>
        <w:rPr>
          <w:bCs/>
          <w:sz w:val="20"/>
          <w:szCs w:val="21"/>
        </w:rPr>
        <w:t>减小，</w:t>
      </w:r>
      <w:r>
        <w:rPr>
          <w:bCs/>
          <w:i/>
          <w:sz w:val="20"/>
          <w:szCs w:val="21"/>
        </w:rPr>
        <w:t xml:space="preserve"> F</w:t>
      </w:r>
      <w:r>
        <w:rPr>
          <w:bCs/>
          <w:sz w:val="20"/>
          <w:szCs w:val="21"/>
          <w:vertAlign w:val="subscript"/>
        </w:rPr>
        <w:t>2</w:t>
      </w:r>
      <w:r>
        <w:rPr>
          <w:bCs/>
          <w:sz w:val="20"/>
          <w:szCs w:val="21"/>
        </w:rPr>
        <w:t>增大。</w:t>
      </w:r>
    </w:p>
    <w:p w:rsidR="00DC357D" w:rsidRDefault="00247523">
      <w:pPr>
        <w:spacing w:line="360" w:lineRule="auto"/>
        <w:jc w:val="left"/>
        <w:textAlignment w:val="center"/>
        <w:rPr>
          <w:bCs/>
          <w:sz w:val="20"/>
          <w:szCs w:val="21"/>
        </w:rPr>
      </w:pPr>
      <w:r>
        <w:rPr>
          <w:bCs/>
          <w:sz w:val="20"/>
          <w:szCs w:val="21"/>
        </w:rPr>
        <w:t>②[3]</w:t>
      </w:r>
      <w:r>
        <w:rPr>
          <w:bCs/>
          <w:sz w:val="20"/>
          <w:szCs w:val="21"/>
        </w:rPr>
        <w:t>由表可以看出，在序号</w:t>
      </w:r>
      <w:r>
        <w:rPr>
          <w:bCs/>
          <w:sz w:val="20"/>
          <w:szCs w:val="21"/>
        </w:rPr>
        <w:t>5</w:t>
      </w:r>
      <w:r>
        <w:rPr>
          <w:bCs/>
          <w:sz w:val="20"/>
          <w:szCs w:val="21"/>
        </w:rPr>
        <w:t>、</w:t>
      </w:r>
      <w:r>
        <w:rPr>
          <w:bCs/>
          <w:sz w:val="20"/>
          <w:szCs w:val="21"/>
        </w:rPr>
        <w:t>6</w:t>
      </w:r>
      <w:r>
        <w:rPr>
          <w:bCs/>
          <w:sz w:val="20"/>
          <w:szCs w:val="21"/>
        </w:rPr>
        <w:t>两次实验中，弹簧测力计的示数</w:t>
      </w:r>
      <w:r>
        <w:rPr>
          <w:bCs/>
          <w:i/>
          <w:sz w:val="20"/>
          <w:szCs w:val="21"/>
        </w:rPr>
        <w:t>F</w:t>
      </w:r>
      <w:r>
        <w:rPr>
          <w:bCs/>
          <w:sz w:val="20"/>
          <w:szCs w:val="21"/>
          <w:vertAlign w:val="subscript"/>
        </w:rPr>
        <w:t>1</w:t>
      </w:r>
      <w:r>
        <w:rPr>
          <w:bCs/>
          <w:sz w:val="20"/>
          <w:szCs w:val="21"/>
        </w:rPr>
        <w:t>不变、台秤的示数</w:t>
      </w:r>
      <w:r>
        <w:rPr>
          <w:bCs/>
          <w:i/>
          <w:sz w:val="20"/>
          <w:szCs w:val="21"/>
        </w:rPr>
        <w:t>F</w:t>
      </w:r>
      <w:r>
        <w:rPr>
          <w:bCs/>
          <w:sz w:val="20"/>
          <w:szCs w:val="21"/>
          <w:vertAlign w:val="subscript"/>
        </w:rPr>
        <w:t>2</w:t>
      </w:r>
      <w:r>
        <w:rPr>
          <w:bCs/>
          <w:sz w:val="20"/>
          <w:szCs w:val="21"/>
        </w:rPr>
        <w:t>也不变，说明圆柱体受到的浮力不变，根据</w:t>
      </w:r>
      <w:r>
        <w:rPr>
          <w:bCs/>
          <w:sz w:val="20"/>
          <w:szCs w:val="21"/>
        </w:rPr>
        <w:object w:dxaOrig="1320" w:dyaOrig="375">
          <v:shape id="_x0000_i1026" type="#_x0000_t75" alt="eqIde9caf20c4aec49e4b05e571c2283e647" style="width:66pt;height:18.75pt" o:ole="">
            <v:imagedata r:id="rId16" o:title="eqIde9caf20c4aec49e4b05e571c2283e647"/>
          </v:shape>
          <o:OLEObject Type="Embed" ProgID="Equation.DSMT4" ShapeID="_x0000_i1026" DrawAspect="Content" ObjectID="_1680975974" r:id="rId17"/>
        </w:object>
      </w:r>
      <w:r>
        <w:rPr>
          <w:bCs/>
          <w:sz w:val="20"/>
          <w:szCs w:val="21"/>
        </w:rPr>
        <w:t>可知，物体排开水的体积不变，则说明物体已全部浸没在水中。</w:t>
      </w:r>
    </w:p>
    <w:p w:rsidR="00DC357D" w:rsidRDefault="00247523">
      <w:pPr>
        <w:spacing w:line="360" w:lineRule="auto"/>
        <w:jc w:val="left"/>
        <w:textAlignment w:val="center"/>
        <w:rPr>
          <w:bCs/>
          <w:sz w:val="20"/>
          <w:szCs w:val="21"/>
        </w:rPr>
      </w:pPr>
      <w:r>
        <w:rPr>
          <w:bCs/>
          <w:sz w:val="20"/>
          <w:szCs w:val="21"/>
        </w:rPr>
        <w:t>③[4]</w:t>
      </w:r>
      <w:r>
        <w:rPr>
          <w:bCs/>
          <w:sz w:val="20"/>
          <w:szCs w:val="21"/>
        </w:rPr>
        <w:t>由表中的实验数据可得，任意两次实验中</w:t>
      </w:r>
      <w:r>
        <w:rPr>
          <w:bCs/>
          <w:i/>
          <w:sz w:val="20"/>
          <w:szCs w:val="21"/>
        </w:rPr>
        <w:t>F</w:t>
      </w:r>
      <w:r>
        <w:rPr>
          <w:bCs/>
          <w:sz w:val="20"/>
          <w:szCs w:val="21"/>
          <w:vertAlign w:val="subscript"/>
        </w:rPr>
        <w:t>1</w:t>
      </w:r>
      <w:r>
        <w:rPr>
          <w:bCs/>
          <w:sz w:val="20"/>
          <w:szCs w:val="21"/>
        </w:rPr>
        <w:t>的减小量等于对应</w:t>
      </w:r>
      <w:r>
        <w:rPr>
          <w:bCs/>
          <w:i/>
          <w:sz w:val="20"/>
          <w:szCs w:val="21"/>
        </w:rPr>
        <w:t>F</w:t>
      </w:r>
      <w:r>
        <w:rPr>
          <w:bCs/>
          <w:sz w:val="20"/>
          <w:szCs w:val="21"/>
          <w:vertAlign w:val="subscript"/>
        </w:rPr>
        <w:t>2</w:t>
      </w:r>
      <w:r>
        <w:rPr>
          <w:bCs/>
          <w:sz w:val="20"/>
          <w:szCs w:val="21"/>
        </w:rPr>
        <w:t>的增加量，在</w:t>
      </w:r>
      <w:r>
        <w:rPr>
          <w:bCs/>
          <w:sz w:val="20"/>
          <w:szCs w:val="21"/>
        </w:rPr>
        <w:t>5</w:t>
      </w:r>
      <w:r>
        <w:rPr>
          <w:bCs/>
          <w:sz w:val="20"/>
          <w:szCs w:val="21"/>
        </w:rPr>
        <w:t>、</w:t>
      </w:r>
      <w:r>
        <w:rPr>
          <w:bCs/>
          <w:sz w:val="20"/>
          <w:szCs w:val="21"/>
        </w:rPr>
        <w:t>6</w:t>
      </w:r>
      <w:r>
        <w:rPr>
          <w:bCs/>
          <w:sz w:val="20"/>
          <w:szCs w:val="21"/>
        </w:rPr>
        <w:t>两次实验中</w:t>
      </w:r>
      <w:r>
        <w:rPr>
          <w:bCs/>
          <w:i/>
          <w:sz w:val="20"/>
          <w:szCs w:val="21"/>
        </w:rPr>
        <w:t>F</w:t>
      </w:r>
      <w:r>
        <w:rPr>
          <w:bCs/>
          <w:sz w:val="20"/>
          <w:szCs w:val="21"/>
          <w:vertAlign w:val="subscript"/>
        </w:rPr>
        <w:t>1</w:t>
      </w:r>
      <w:r>
        <w:rPr>
          <w:bCs/>
          <w:sz w:val="20"/>
          <w:szCs w:val="21"/>
        </w:rPr>
        <w:t>没有发生改变，</w:t>
      </w:r>
      <w:r>
        <w:rPr>
          <w:bCs/>
          <w:i/>
          <w:sz w:val="20"/>
          <w:szCs w:val="21"/>
        </w:rPr>
        <w:t>F</w:t>
      </w:r>
      <w:r>
        <w:rPr>
          <w:bCs/>
          <w:sz w:val="20"/>
          <w:szCs w:val="21"/>
          <w:vertAlign w:val="subscript"/>
        </w:rPr>
        <w:t>2</w:t>
      </w:r>
      <w:r>
        <w:rPr>
          <w:bCs/>
          <w:sz w:val="20"/>
          <w:szCs w:val="21"/>
        </w:rPr>
        <w:t>也没有发生改变，因此可得出的结论是：圆柱体在水中缓慢下降的过程中，</w:t>
      </w:r>
      <w:r>
        <w:rPr>
          <w:bCs/>
          <w:sz w:val="20"/>
          <w:szCs w:val="21"/>
        </w:rPr>
        <w:t>Δ</w:t>
      </w:r>
      <w:r>
        <w:rPr>
          <w:bCs/>
          <w:i/>
          <w:sz w:val="20"/>
          <w:szCs w:val="21"/>
        </w:rPr>
        <w:t>F</w:t>
      </w:r>
      <w:r>
        <w:rPr>
          <w:bCs/>
          <w:sz w:val="20"/>
          <w:szCs w:val="21"/>
          <w:vertAlign w:val="subscript"/>
        </w:rPr>
        <w:t>1</w:t>
      </w:r>
      <w:r>
        <w:rPr>
          <w:bCs/>
          <w:sz w:val="20"/>
          <w:szCs w:val="21"/>
        </w:rPr>
        <w:t>=Δ</w:t>
      </w:r>
      <w:r>
        <w:rPr>
          <w:bCs/>
          <w:i/>
          <w:sz w:val="20"/>
          <w:szCs w:val="21"/>
        </w:rPr>
        <w:t>F</w:t>
      </w:r>
      <w:r>
        <w:rPr>
          <w:bCs/>
          <w:sz w:val="20"/>
          <w:szCs w:val="21"/>
          <w:vertAlign w:val="subscript"/>
        </w:rPr>
        <w:t>2</w:t>
      </w:r>
      <w:r>
        <w:rPr>
          <w:bCs/>
          <w:sz w:val="20"/>
          <w:szCs w:val="21"/>
        </w:rPr>
        <w:t>。</w:t>
      </w:r>
    </w:p>
    <w:p w:rsidR="00DC357D" w:rsidRDefault="00247523">
      <w:pPr>
        <w:spacing w:line="360" w:lineRule="auto"/>
        <w:jc w:val="left"/>
        <w:textAlignment w:val="center"/>
        <w:rPr>
          <w:bCs/>
          <w:sz w:val="20"/>
          <w:szCs w:val="21"/>
        </w:rPr>
      </w:pPr>
      <w:r>
        <w:rPr>
          <w:bCs/>
          <w:sz w:val="20"/>
          <w:szCs w:val="21"/>
        </w:rPr>
        <w:t>[5]</w:t>
      </w:r>
      <w:r>
        <w:rPr>
          <w:bCs/>
          <w:sz w:val="20"/>
          <w:szCs w:val="21"/>
        </w:rPr>
        <w:t>取序号</w:t>
      </w:r>
      <w:r>
        <w:rPr>
          <w:bCs/>
          <w:sz w:val="20"/>
          <w:szCs w:val="21"/>
        </w:rPr>
        <w:t>3</w:t>
      </w:r>
      <w:r>
        <w:rPr>
          <w:bCs/>
          <w:sz w:val="20"/>
          <w:szCs w:val="21"/>
        </w:rPr>
        <w:t>、</w:t>
      </w:r>
      <w:r>
        <w:rPr>
          <w:bCs/>
          <w:sz w:val="20"/>
          <w:szCs w:val="21"/>
        </w:rPr>
        <w:t xml:space="preserve">4 </w:t>
      </w:r>
      <w:r>
        <w:rPr>
          <w:bCs/>
          <w:sz w:val="20"/>
          <w:szCs w:val="21"/>
        </w:rPr>
        <w:t>两次实验，可得弹簧测力计</w:t>
      </w:r>
      <w:r>
        <w:rPr>
          <w:bCs/>
          <w:i/>
          <w:sz w:val="20"/>
          <w:szCs w:val="21"/>
        </w:rPr>
        <w:t>F</w:t>
      </w:r>
      <w:r>
        <w:rPr>
          <w:bCs/>
          <w:sz w:val="20"/>
          <w:szCs w:val="21"/>
          <w:vertAlign w:val="subscript"/>
        </w:rPr>
        <w:t>1</w:t>
      </w:r>
      <w:r>
        <w:rPr>
          <w:bCs/>
          <w:sz w:val="20"/>
          <w:szCs w:val="21"/>
        </w:rPr>
        <w:t>的变化量为</w:t>
      </w:r>
    </w:p>
    <w:p w:rsidR="00DC357D" w:rsidRDefault="00247523">
      <w:pPr>
        <w:spacing w:line="360" w:lineRule="auto"/>
        <w:jc w:val="center"/>
        <w:textAlignment w:val="center"/>
        <w:rPr>
          <w:bCs/>
          <w:sz w:val="20"/>
          <w:szCs w:val="21"/>
        </w:rPr>
      </w:pPr>
      <w:r>
        <w:rPr>
          <w:bCs/>
          <w:sz w:val="20"/>
          <w:szCs w:val="21"/>
        </w:rPr>
        <w:object w:dxaOrig="2544" w:dyaOrig="360">
          <v:shape id="_x0000_i1027" type="#_x0000_t75" alt="eqIdefd20a45fd7945dd9320a53b115138a6" style="width:127.5pt;height:18pt" o:ole="">
            <v:imagedata r:id="rId18" o:title="eqIdefd20a45fd7945dd9320a53b115138a6"/>
          </v:shape>
          <o:OLEObject Type="Embed" ProgID="Equation.DSMT4" ShapeID="_x0000_i1027" DrawAspect="Content" ObjectID="_1680975975" r:id="rId19"/>
        </w:object>
      </w:r>
    </w:p>
    <w:p w:rsidR="00DC357D" w:rsidRDefault="00247523">
      <w:pPr>
        <w:spacing w:line="360" w:lineRule="auto"/>
        <w:jc w:val="left"/>
        <w:textAlignment w:val="center"/>
        <w:rPr>
          <w:bCs/>
          <w:sz w:val="20"/>
          <w:szCs w:val="21"/>
        </w:rPr>
      </w:pPr>
      <w:r>
        <w:rPr>
          <w:bCs/>
          <w:sz w:val="20"/>
          <w:szCs w:val="21"/>
        </w:rPr>
        <w:lastRenderedPageBreak/>
        <w:t>则可得圆柱体在这两次实验中受到浮力的变化量为</w:t>
      </w:r>
    </w:p>
    <w:p w:rsidR="00DC357D" w:rsidRDefault="00247523">
      <w:pPr>
        <w:spacing w:line="360" w:lineRule="auto"/>
        <w:jc w:val="center"/>
        <w:textAlignment w:val="center"/>
        <w:rPr>
          <w:bCs/>
          <w:sz w:val="20"/>
          <w:szCs w:val="21"/>
        </w:rPr>
      </w:pPr>
      <w:r>
        <w:rPr>
          <w:bCs/>
          <w:sz w:val="20"/>
          <w:szCs w:val="21"/>
        </w:rPr>
        <w:object w:dxaOrig="1824" w:dyaOrig="384">
          <v:shape id="_x0000_i1028" type="#_x0000_t75" alt="eqIdbc81947dbdd54045a0984731cd1f726b" style="width:91.5pt;height:19.5pt" o:ole="">
            <v:imagedata r:id="rId20" o:title="eqIdbc81947dbdd54045a0984731cd1f726b"/>
          </v:shape>
          <o:OLEObject Type="Embed" ProgID="Equation.DSMT4" ShapeID="_x0000_i1028" DrawAspect="Content" ObjectID="_1680975976" r:id="rId21"/>
        </w:object>
      </w:r>
    </w:p>
    <w:p w:rsidR="00DC357D" w:rsidRDefault="00247523">
      <w:pPr>
        <w:spacing w:line="360" w:lineRule="auto"/>
        <w:jc w:val="left"/>
        <w:textAlignment w:val="center"/>
        <w:rPr>
          <w:bCs/>
          <w:sz w:val="20"/>
          <w:szCs w:val="21"/>
        </w:rPr>
      </w:pPr>
      <w:r>
        <w:rPr>
          <w:bCs/>
          <w:sz w:val="20"/>
          <w:szCs w:val="21"/>
        </w:rPr>
        <w:t>圆柱体的底面积为</w:t>
      </w:r>
      <w:r>
        <w:rPr>
          <w:bCs/>
          <w:i/>
          <w:sz w:val="20"/>
          <w:szCs w:val="21"/>
        </w:rPr>
        <w:t>S</w:t>
      </w:r>
      <w:r>
        <w:rPr>
          <w:bCs/>
          <w:sz w:val="20"/>
          <w:szCs w:val="21"/>
        </w:rPr>
        <w:t>，圆柱体下降的深度变化量为</w:t>
      </w:r>
    </w:p>
    <w:p w:rsidR="00DC357D" w:rsidRDefault="00247523">
      <w:pPr>
        <w:spacing w:line="360" w:lineRule="auto"/>
        <w:jc w:val="center"/>
        <w:textAlignment w:val="center"/>
        <w:rPr>
          <w:bCs/>
          <w:sz w:val="20"/>
          <w:szCs w:val="21"/>
        </w:rPr>
      </w:pPr>
      <w:r>
        <w:rPr>
          <w:bCs/>
          <w:sz w:val="20"/>
          <w:szCs w:val="21"/>
        </w:rPr>
        <w:object w:dxaOrig="3420" w:dyaOrig="276">
          <v:shape id="_x0000_i1029" type="#_x0000_t75" alt="eqId27efd7d6222c4492adcbf79b4b8d4ac3" style="width:171pt;height:13.5pt" o:ole="">
            <v:imagedata r:id="rId22" o:title="eqId27efd7d6222c4492adcbf79b4b8d4ac3"/>
          </v:shape>
          <o:OLEObject Type="Embed" ProgID="Equation.DSMT4" ShapeID="_x0000_i1029" DrawAspect="Content" ObjectID="_1680975977" r:id="rId23"/>
        </w:object>
      </w:r>
    </w:p>
    <w:p w:rsidR="00DC357D" w:rsidRDefault="00247523">
      <w:pPr>
        <w:spacing w:line="360" w:lineRule="auto"/>
        <w:jc w:val="left"/>
        <w:textAlignment w:val="center"/>
        <w:rPr>
          <w:bCs/>
          <w:sz w:val="20"/>
          <w:szCs w:val="21"/>
        </w:rPr>
      </w:pPr>
      <w:r>
        <w:rPr>
          <w:bCs/>
          <w:sz w:val="20"/>
          <w:szCs w:val="21"/>
        </w:rPr>
        <w:t>由阿基米德原理可得</w:t>
      </w:r>
    </w:p>
    <w:p w:rsidR="00DC357D" w:rsidRDefault="00247523">
      <w:pPr>
        <w:spacing w:line="360" w:lineRule="auto"/>
        <w:jc w:val="center"/>
        <w:textAlignment w:val="center"/>
        <w:rPr>
          <w:bCs/>
          <w:sz w:val="20"/>
          <w:szCs w:val="21"/>
        </w:rPr>
      </w:pPr>
      <w:r>
        <w:rPr>
          <w:bCs/>
          <w:sz w:val="20"/>
          <w:szCs w:val="21"/>
        </w:rPr>
        <w:object w:dxaOrig="6840" w:dyaOrig="396">
          <v:shape id="_x0000_i1030" type="#_x0000_t75" alt="eqIdb7e37ff971924021a54feebb5e0bdfb3" style="width:342pt;height:19.5pt" o:ole="">
            <v:imagedata r:id="rId24" o:title="eqIdb7e37ff971924021a54feebb5e0bdfb3"/>
          </v:shape>
          <o:OLEObject Type="Embed" ProgID="Equation.DSMT4" ShapeID="_x0000_i1030" DrawAspect="Content" ObjectID="_1680975978" r:id="rId25"/>
        </w:object>
      </w:r>
    </w:p>
    <w:p w:rsidR="00DC357D" w:rsidRDefault="00247523">
      <w:pPr>
        <w:spacing w:line="360" w:lineRule="auto"/>
        <w:jc w:val="left"/>
        <w:textAlignment w:val="center"/>
        <w:rPr>
          <w:bCs/>
          <w:sz w:val="20"/>
          <w:szCs w:val="21"/>
        </w:rPr>
      </w:pPr>
      <w:r>
        <w:rPr>
          <w:bCs/>
          <w:sz w:val="20"/>
          <w:szCs w:val="21"/>
        </w:rPr>
        <w:t>解得</w:t>
      </w:r>
    </w:p>
    <w:p w:rsidR="00DC357D" w:rsidRDefault="00247523">
      <w:pPr>
        <w:spacing w:line="360" w:lineRule="auto"/>
        <w:jc w:val="center"/>
        <w:textAlignment w:val="center"/>
        <w:rPr>
          <w:bCs/>
          <w:sz w:val="20"/>
          <w:szCs w:val="21"/>
        </w:rPr>
      </w:pPr>
      <w:r>
        <w:rPr>
          <w:bCs/>
          <w:i/>
          <w:sz w:val="20"/>
          <w:szCs w:val="21"/>
        </w:rPr>
        <w:t>S</w:t>
      </w:r>
      <w:r>
        <w:rPr>
          <w:bCs/>
          <w:sz w:val="20"/>
          <w:szCs w:val="21"/>
        </w:rPr>
        <w:t>=0.003m</w:t>
      </w:r>
      <w:r>
        <w:rPr>
          <w:bCs/>
          <w:sz w:val="20"/>
          <w:szCs w:val="21"/>
          <w:vertAlign w:val="superscript"/>
        </w:rPr>
        <w:t>2</w:t>
      </w:r>
    </w:p>
    <w:p w:rsidR="00DC357D" w:rsidRDefault="00247523">
      <w:pPr>
        <w:spacing w:line="360" w:lineRule="auto"/>
        <w:jc w:val="left"/>
        <w:textAlignment w:val="center"/>
        <w:rPr>
          <w:bCs/>
          <w:sz w:val="20"/>
          <w:szCs w:val="21"/>
        </w:rPr>
      </w:pPr>
      <w:r>
        <w:rPr>
          <w:bCs/>
          <w:sz w:val="20"/>
          <w:szCs w:val="21"/>
        </w:rPr>
        <w:t>由表格可知，当物体下降的深度为</w:t>
      </w:r>
      <w:r>
        <w:rPr>
          <w:bCs/>
          <w:sz w:val="20"/>
          <w:szCs w:val="21"/>
        </w:rPr>
        <w:t>5cm</w:t>
      </w:r>
      <w:r>
        <w:rPr>
          <w:bCs/>
          <w:sz w:val="20"/>
          <w:szCs w:val="21"/>
        </w:rPr>
        <w:t>时，物体已经完全浸没在水中，则有</w:t>
      </w:r>
    </w:p>
    <w:p w:rsidR="00DC357D" w:rsidRDefault="00247523">
      <w:pPr>
        <w:spacing w:line="360" w:lineRule="auto"/>
        <w:jc w:val="center"/>
        <w:textAlignment w:val="center"/>
        <w:rPr>
          <w:bCs/>
          <w:sz w:val="20"/>
          <w:szCs w:val="21"/>
        </w:rPr>
      </w:pPr>
      <w:r>
        <w:rPr>
          <w:bCs/>
          <w:sz w:val="20"/>
          <w:szCs w:val="21"/>
        </w:rPr>
        <w:object w:dxaOrig="1236" w:dyaOrig="384">
          <v:shape id="_x0000_i1031" type="#_x0000_t75" alt="eqIdc5546ce6d8544d81b4e132f988c44a80" style="width:61.5pt;height:19.5pt" o:ole="">
            <v:imagedata r:id="rId26" o:title="eqIdc5546ce6d8544d81b4e132f988c44a80"/>
          </v:shape>
          <o:OLEObject Type="Embed" ProgID="Equation.DSMT4" ShapeID="_x0000_i1031" DrawAspect="Content" ObjectID="_1680975979" r:id="rId27"/>
        </w:object>
      </w:r>
    </w:p>
    <w:p w:rsidR="00DC357D" w:rsidRDefault="00247523">
      <w:pPr>
        <w:spacing w:line="360" w:lineRule="auto"/>
        <w:jc w:val="left"/>
        <w:textAlignment w:val="center"/>
        <w:rPr>
          <w:bCs/>
          <w:sz w:val="20"/>
          <w:szCs w:val="21"/>
        </w:rPr>
      </w:pPr>
      <w:r>
        <w:rPr>
          <w:bCs/>
          <w:sz w:val="20"/>
          <w:szCs w:val="21"/>
        </w:rPr>
        <w:t>圆柱体所受到的浮力为</w:t>
      </w:r>
    </w:p>
    <w:p w:rsidR="00DC357D" w:rsidRDefault="00247523">
      <w:pPr>
        <w:spacing w:line="360" w:lineRule="auto"/>
        <w:jc w:val="center"/>
        <w:textAlignment w:val="center"/>
        <w:rPr>
          <w:bCs/>
          <w:sz w:val="20"/>
          <w:szCs w:val="21"/>
        </w:rPr>
      </w:pPr>
      <w:r>
        <w:rPr>
          <w:bCs/>
          <w:sz w:val="20"/>
          <w:szCs w:val="21"/>
        </w:rPr>
        <w:object w:dxaOrig="7053" w:dyaOrig="396">
          <v:shape id="_x0000_i1032" type="#_x0000_t75" alt="eqIdaf59dbda56284fea9a1ade01e13d99cb" style="width:352.5pt;height:19.5pt" o:ole="">
            <v:imagedata r:id="rId28" o:title="eqIdaf59dbda56284fea9a1ade01e13d99cb"/>
          </v:shape>
          <o:OLEObject Type="Embed" ProgID="Equation.DSMT4" ShapeID="_x0000_i1032" DrawAspect="Content" ObjectID="_1680975980" r:id="rId29"/>
        </w:object>
      </w:r>
    </w:p>
    <w:p w:rsidR="00DC357D" w:rsidRDefault="00247523">
      <w:pPr>
        <w:spacing w:line="360" w:lineRule="auto"/>
        <w:jc w:val="left"/>
        <w:textAlignment w:val="center"/>
        <w:rPr>
          <w:bCs/>
        </w:rPr>
      </w:pPr>
      <w:r>
        <w:rPr>
          <w:bCs/>
          <w:sz w:val="20"/>
          <w:szCs w:val="21"/>
        </w:rPr>
        <w:t>此时物体继续下降，但是受到的浮力不变，因此当圆柱体处于实验</w:t>
      </w:r>
      <w:r>
        <w:rPr>
          <w:bCs/>
          <w:sz w:val="20"/>
          <w:szCs w:val="21"/>
        </w:rPr>
        <w:t>序号</w:t>
      </w:r>
      <w:r>
        <w:rPr>
          <w:bCs/>
          <w:sz w:val="20"/>
          <w:szCs w:val="21"/>
        </w:rPr>
        <w:t>6</w:t>
      </w:r>
      <w:r>
        <w:rPr>
          <w:bCs/>
          <w:sz w:val="20"/>
          <w:szCs w:val="21"/>
        </w:rPr>
        <w:t>的位置时，圆柱体受到的浮力为</w:t>
      </w:r>
      <w:r>
        <w:rPr>
          <w:bCs/>
          <w:sz w:val="20"/>
          <w:szCs w:val="21"/>
        </w:rPr>
        <w:t>1.5N</w:t>
      </w:r>
      <w:r>
        <w:rPr>
          <w:bCs/>
          <w:sz w:val="20"/>
          <w:szCs w:val="21"/>
        </w:rPr>
        <w:t>。</w:t>
      </w:r>
    </w:p>
    <w:p w:rsidR="00DC357D" w:rsidRDefault="00247523">
      <w:pPr>
        <w:spacing w:line="360" w:lineRule="auto"/>
        <w:jc w:val="left"/>
        <w:textAlignment w:val="center"/>
        <w:rPr>
          <w:bCs/>
          <w:sz w:val="20"/>
          <w:szCs w:val="21"/>
        </w:rPr>
      </w:pPr>
      <w:r>
        <w:rPr>
          <w:b/>
          <w:bCs/>
          <w:color w:val="0000FF"/>
          <w:szCs w:val="21"/>
        </w:rPr>
        <w:t>【母题来源</w:t>
      </w:r>
      <w:r>
        <w:rPr>
          <w:b/>
          <w:bCs/>
          <w:color w:val="0000FF"/>
          <w:szCs w:val="21"/>
        </w:rPr>
        <w:t>2</w:t>
      </w:r>
      <w:r>
        <w:rPr>
          <w:b/>
          <w:bCs/>
          <w:color w:val="0000FF"/>
          <w:szCs w:val="21"/>
        </w:rPr>
        <w:t>】</w:t>
      </w:r>
      <w:r>
        <w:rPr>
          <w:b/>
          <w:sz w:val="20"/>
          <w:szCs w:val="21"/>
        </w:rPr>
        <w:t>（</w:t>
      </w:r>
      <w:r>
        <w:rPr>
          <w:b/>
          <w:sz w:val="20"/>
          <w:szCs w:val="21"/>
        </w:rPr>
        <w:t>2019·</w:t>
      </w:r>
      <w:r>
        <w:rPr>
          <w:b/>
          <w:sz w:val="20"/>
          <w:szCs w:val="21"/>
        </w:rPr>
        <w:t>上海中考真题）</w:t>
      </w:r>
      <w:r>
        <w:rPr>
          <w:bCs/>
          <w:sz w:val="20"/>
          <w:szCs w:val="21"/>
        </w:rPr>
        <w:t>某小組同学在</w:t>
      </w:r>
      <w:r>
        <w:rPr>
          <w:rFonts w:eastAsia="Times New Roman"/>
          <w:bCs/>
          <w:sz w:val="20"/>
          <w:szCs w:val="21"/>
        </w:rPr>
        <w:t>“</w:t>
      </w:r>
      <w:r>
        <w:rPr>
          <w:bCs/>
          <w:sz w:val="20"/>
          <w:szCs w:val="21"/>
        </w:rPr>
        <w:t>探究物体在液体中所受向上的力与哪些因素有关</w:t>
      </w:r>
      <w:r>
        <w:rPr>
          <w:rFonts w:eastAsia="Times New Roman"/>
          <w:bCs/>
          <w:sz w:val="20"/>
          <w:szCs w:val="21"/>
        </w:rPr>
        <w:t>”</w:t>
      </w:r>
      <w:r>
        <w:rPr>
          <w:bCs/>
          <w:sz w:val="20"/>
          <w:szCs w:val="21"/>
        </w:rPr>
        <w:t>实验中，用弹簧测力计拉着一个圆柱体，测力计示数为</w:t>
      </w:r>
      <w:r>
        <w:rPr>
          <w:rFonts w:eastAsia="Times New Roman"/>
          <w:bCs/>
          <w:i/>
          <w:sz w:val="20"/>
          <w:szCs w:val="21"/>
        </w:rPr>
        <w:t>F</w:t>
      </w:r>
      <w:r>
        <w:rPr>
          <w:rFonts w:eastAsia="Times New Roman"/>
          <w:bCs/>
          <w:sz w:val="20"/>
          <w:szCs w:val="21"/>
          <w:vertAlign w:val="subscript"/>
        </w:rPr>
        <w:t>0</w:t>
      </w:r>
      <w:r>
        <w:rPr>
          <w:bCs/>
          <w:sz w:val="20"/>
          <w:szCs w:val="21"/>
        </w:rPr>
        <w:t>。现将圆柱体悬空放置在一个烧杯中，倒入液体</w:t>
      </w:r>
      <w:r>
        <w:rPr>
          <w:rFonts w:eastAsia="Times New Roman"/>
          <w:bCs/>
          <w:sz w:val="20"/>
          <w:szCs w:val="21"/>
        </w:rPr>
        <w:t>A</w:t>
      </w:r>
      <w:r>
        <w:rPr>
          <w:bCs/>
          <w:sz w:val="20"/>
          <w:szCs w:val="21"/>
        </w:rPr>
        <w:t>，圆柱体的下表面到液面的深度为</w:t>
      </w:r>
      <w:r>
        <w:rPr>
          <w:rFonts w:eastAsia="Times New Roman"/>
          <w:bCs/>
          <w:i/>
          <w:sz w:val="20"/>
          <w:szCs w:val="21"/>
        </w:rPr>
        <w:t>h</w:t>
      </w:r>
      <w:r>
        <w:rPr>
          <w:bCs/>
          <w:sz w:val="20"/>
          <w:szCs w:val="21"/>
        </w:rPr>
        <w:t>，记录下此时弹簧测力计的示数为</w:t>
      </w:r>
      <w:r>
        <w:rPr>
          <w:rFonts w:eastAsia="Times New Roman"/>
          <w:bCs/>
          <w:i/>
          <w:sz w:val="20"/>
          <w:szCs w:val="21"/>
        </w:rPr>
        <w:t>F</w:t>
      </w:r>
      <w:r>
        <w:rPr>
          <w:bCs/>
          <w:sz w:val="20"/>
          <w:szCs w:val="21"/>
        </w:rPr>
        <w:t>以及</w:t>
      </w:r>
      <w:r>
        <w:rPr>
          <w:rFonts w:eastAsia="Times New Roman"/>
          <w:bCs/>
          <w:i/>
          <w:sz w:val="20"/>
          <w:szCs w:val="21"/>
        </w:rPr>
        <w:t>F</w:t>
      </w:r>
      <w:r>
        <w:rPr>
          <w:rFonts w:eastAsia="Times New Roman"/>
          <w:bCs/>
          <w:sz w:val="20"/>
          <w:szCs w:val="21"/>
          <w:vertAlign w:val="subscript"/>
        </w:rPr>
        <w:t>0</w:t>
      </w:r>
      <w:r>
        <w:rPr>
          <w:bCs/>
          <w:sz w:val="20"/>
          <w:szCs w:val="21"/>
        </w:rPr>
        <w:t>和</w:t>
      </w:r>
      <w:r>
        <w:rPr>
          <w:rFonts w:eastAsia="Times New Roman"/>
          <w:bCs/>
          <w:i/>
          <w:sz w:val="20"/>
          <w:szCs w:val="21"/>
        </w:rPr>
        <w:t>F</w:t>
      </w:r>
      <w:r>
        <w:rPr>
          <w:bCs/>
          <w:sz w:val="20"/>
          <w:szCs w:val="21"/>
        </w:rPr>
        <w:t>的差为</w:t>
      </w:r>
      <w:r>
        <w:rPr>
          <w:rFonts w:eastAsia="Cambria Math"/>
          <w:bCs/>
          <w:sz w:val="20"/>
          <w:szCs w:val="21"/>
        </w:rPr>
        <w:t>△</w:t>
      </w:r>
      <w:r>
        <w:rPr>
          <w:rFonts w:eastAsia="Times New Roman"/>
          <w:bCs/>
          <w:i/>
          <w:sz w:val="20"/>
          <w:szCs w:val="21"/>
        </w:rPr>
        <w:t>F</w:t>
      </w:r>
      <w:r>
        <w:rPr>
          <w:bCs/>
          <w:sz w:val="20"/>
          <w:szCs w:val="21"/>
        </w:rPr>
        <w:t>。接着，将液体</w:t>
      </w:r>
      <w:r>
        <w:rPr>
          <w:rFonts w:eastAsia="Times New Roman"/>
          <w:bCs/>
          <w:sz w:val="20"/>
          <w:szCs w:val="21"/>
        </w:rPr>
        <w:t>A</w:t>
      </w:r>
      <w:r>
        <w:rPr>
          <w:bCs/>
          <w:sz w:val="20"/>
          <w:szCs w:val="21"/>
        </w:rPr>
        <w:t>替换为液体</w:t>
      </w:r>
      <w:r>
        <w:rPr>
          <w:rFonts w:eastAsia="Times New Roman"/>
          <w:bCs/>
          <w:sz w:val="20"/>
          <w:szCs w:val="21"/>
        </w:rPr>
        <w:t>B</w:t>
      </w:r>
      <w:r>
        <w:rPr>
          <w:bCs/>
          <w:sz w:val="20"/>
          <w:szCs w:val="21"/>
        </w:rPr>
        <w:t>，重复上述实验，记录数据如下表一、二所示。</w:t>
      </w:r>
    </w:p>
    <w:p w:rsidR="00DC357D" w:rsidRDefault="00247523">
      <w:pPr>
        <w:spacing w:line="360" w:lineRule="auto"/>
        <w:jc w:val="left"/>
        <w:textAlignment w:val="center"/>
        <w:rPr>
          <w:bCs/>
          <w:sz w:val="20"/>
          <w:szCs w:val="21"/>
        </w:rPr>
      </w:pPr>
      <w:r>
        <w:rPr>
          <w:bCs/>
          <w:sz w:val="20"/>
          <w:szCs w:val="21"/>
        </w:rPr>
        <w:t>表一</w:t>
      </w:r>
      <w:r>
        <w:rPr>
          <w:rFonts w:eastAsia="Times New Roman"/>
          <w:bCs/>
          <w:sz w:val="20"/>
          <w:szCs w:val="21"/>
        </w:rPr>
        <w:t xml:space="preserve"> </w:t>
      </w:r>
      <w:r>
        <w:rPr>
          <w:bCs/>
          <w:sz w:val="20"/>
          <w:szCs w:val="21"/>
        </w:rPr>
        <w:t>液体</w:t>
      </w:r>
      <w:r>
        <w:rPr>
          <w:rFonts w:eastAsia="Times New Roman"/>
          <w:bCs/>
          <w:sz w:val="20"/>
          <w:szCs w:val="21"/>
        </w:rPr>
        <w:t>A</w:t>
      </w:r>
      <w:r>
        <w:rPr>
          <w:bCs/>
          <w:sz w:val="20"/>
          <w:szCs w:val="21"/>
        </w:rPr>
        <w:t>（</w:t>
      </w:r>
      <w:r>
        <w:rPr>
          <w:rFonts w:eastAsia="Times New Roman"/>
          <w:bCs/>
          <w:i/>
          <w:sz w:val="20"/>
          <w:szCs w:val="21"/>
        </w:rPr>
        <w:t>ρ</w:t>
      </w:r>
      <w:r>
        <w:rPr>
          <w:rFonts w:eastAsia="Times New Roman"/>
          <w:bCs/>
          <w:sz w:val="20"/>
          <w:szCs w:val="21"/>
          <w:vertAlign w:val="subscript"/>
        </w:rPr>
        <w:t>A</w:t>
      </w:r>
      <w:r>
        <w:rPr>
          <w:bCs/>
          <w:sz w:val="20"/>
          <w:szCs w:val="21"/>
        </w:rPr>
        <w:t>＝</w:t>
      </w:r>
      <w:r>
        <w:rPr>
          <w:rFonts w:eastAsia="Times New Roman"/>
          <w:bCs/>
          <w:sz w:val="20"/>
          <w:szCs w:val="21"/>
        </w:rPr>
        <w:t>1.0×10</w:t>
      </w:r>
      <w:r>
        <w:rPr>
          <w:rFonts w:eastAsia="Times New Roman"/>
          <w:bCs/>
          <w:sz w:val="20"/>
          <w:szCs w:val="21"/>
          <w:vertAlign w:val="superscript"/>
        </w:rPr>
        <w:t>3</w:t>
      </w:r>
      <w:r>
        <w:rPr>
          <w:bCs/>
          <w:sz w:val="20"/>
          <w:szCs w:val="21"/>
        </w:rPr>
        <w:t>千克</w:t>
      </w:r>
      <w:r>
        <w:rPr>
          <w:rFonts w:eastAsia="Times New Roman"/>
          <w:bCs/>
          <w:sz w:val="20"/>
          <w:szCs w:val="21"/>
        </w:rPr>
        <w:t>/</w:t>
      </w:r>
      <w:r>
        <w:rPr>
          <w:bCs/>
          <w:sz w:val="20"/>
          <w:szCs w:val="21"/>
        </w:rPr>
        <w:t>米</w:t>
      </w:r>
      <w:r>
        <w:rPr>
          <w:rFonts w:eastAsia="Times New Roman"/>
          <w:bCs/>
          <w:sz w:val="20"/>
          <w:szCs w:val="21"/>
          <w:vertAlign w:val="superscript"/>
        </w:rPr>
        <w:t>3</w:t>
      </w:r>
      <w:r>
        <w:rPr>
          <w:bCs/>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rFonts w:eastAsia="Times New Roman"/>
                <w:bCs/>
                <w:i/>
                <w:sz w:val="20"/>
                <w:szCs w:val="21"/>
              </w:rPr>
              <w:t>h</w:t>
            </w:r>
            <w:r>
              <w:rPr>
                <w:bCs/>
                <w:sz w:val="20"/>
                <w:szCs w:val="21"/>
              </w:rPr>
              <w:t>（厘米）</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rFonts w:eastAsia="Times New Roman"/>
                <w:bCs/>
                <w:i/>
                <w:sz w:val="20"/>
                <w:szCs w:val="21"/>
              </w:rPr>
              <w:t>F</w:t>
            </w:r>
            <w:r>
              <w:rPr>
                <w:bCs/>
                <w:sz w:val="20"/>
                <w:szCs w:val="21"/>
              </w:rPr>
              <w:t>（牛）</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rFonts w:eastAsia="Cambria Math"/>
                <w:bCs/>
                <w:sz w:val="20"/>
                <w:szCs w:val="21"/>
              </w:rPr>
              <w:t>△</w:t>
            </w:r>
            <w:r>
              <w:rPr>
                <w:rFonts w:eastAsia="Times New Roman"/>
                <w:bCs/>
                <w:i/>
                <w:sz w:val="20"/>
                <w:szCs w:val="21"/>
              </w:rPr>
              <w:t>F</w:t>
            </w:r>
            <w:r>
              <w:rPr>
                <w:bCs/>
                <w:sz w:val="20"/>
                <w:szCs w:val="21"/>
              </w:rPr>
              <w:t>（牛）</w:t>
            </w:r>
          </w:p>
        </w:tc>
      </w:tr>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8.5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1.5</w:t>
            </w:r>
          </w:p>
        </w:tc>
      </w:tr>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lastRenderedPageBreak/>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3</w:t>
            </w:r>
          </w:p>
        </w:tc>
      </w:tr>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5.5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4.5</w:t>
            </w:r>
          </w:p>
        </w:tc>
      </w:tr>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5</w:t>
            </w:r>
          </w:p>
        </w:tc>
      </w:tr>
    </w:tbl>
    <w:p w:rsidR="00DC357D" w:rsidRDefault="00247523">
      <w:pPr>
        <w:spacing w:line="360" w:lineRule="auto"/>
        <w:jc w:val="left"/>
        <w:textAlignment w:val="center"/>
        <w:rPr>
          <w:bCs/>
          <w:sz w:val="20"/>
          <w:szCs w:val="21"/>
        </w:rPr>
      </w:pPr>
      <w:r>
        <w:rPr>
          <w:bCs/>
          <w:sz w:val="20"/>
          <w:szCs w:val="21"/>
        </w:rPr>
        <w:t>表二　液体</w:t>
      </w:r>
      <w:r>
        <w:rPr>
          <w:rFonts w:eastAsia="Times New Roman"/>
          <w:bCs/>
          <w:sz w:val="20"/>
          <w:szCs w:val="21"/>
        </w:rPr>
        <w:t>B</w:t>
      </w:r>
      <w:r>
        <w:rPr>
          <w:bCs/>
          <w:sz w:val="20"/>
          <w:szCs w:val="21"/>
        </w:rPr>
        <w:t>（</w:t>
      </w:r>
      <w:r>
        <w:rPr>
          <w:rFonts w:eastAsia="Times New Roman"/>
          <w:bCs/>
          <w:i/>
          <w:sz w:val="20"/>
          <w:szCs w:val="21"/>
        </w:rPr>
        <w:t>ρ</w:t>
      </w:r>
      <w:r>
        <w:rPr>
          <w:rFonts w:eastAsia="Times New Roman"/>
          <w:bCs/>
          <w:sz w:val="20"/>
          <w:szCs w:val="21"/>
          <w:vertAlign w:val="subscript"/>
        </w:rPr>
        <w:t>B</w:t>
      </w:r>
      <w:r>
        <w:rPr>
          <w:bCs/>
          <w:sz w:val="20"/>
          <w:szCs w:val="21"/>
        </w:rPr>
        <w:t>＝</w:t>
      </w:r>
      <w:r>
        <w:rPr>
          <w:rFonts w:eastAsia="Times New Roman"/>
          <w:bCs/>
          <w:sz w:val="20"/>
          <w:szCs w:val="21"/>
        </w:rPr>
        <w:t>0.8×10</w:t>
      </w:r>
      <w:r>
        <w:rPr>
          <w:rFonts w:eastAsia="Times New Roman"/>
          <w:bCs/>
          <w:sz w:val="20"/>
          <w:szCs w:val="21"/>
          <w:vertAlign w:val="superscript"/>
        </w:rPr>
        <w:t>3</w:t>
      </w:r>
      <w:r>
        <w:rPr>
          <w:bCs/>
          <w:sz w:val="20"/>
          <w:szCs w:val="21"/>
        </w:rPr>
        <w:t>千克</w:t>
      </w:r>
      <w:r>
        <w:rPr>
          <w:rFonts w:eastAsia="Times New Roman"/>
          <w:bCs/>
          <w:sz w:val="20"/>
          <w:szCs w:val="21"/>
        </w:rPr>
        <w:t>/</w:t>
      </w:r>
      <w:r>
        <w:rPr>
          <w:bCs/>
          <w:sz w:val="20"/>
          <w:szCs w:val="21"/>
        </w:rPr>
        <w:t>米</w:t>
      </w:r>
      <w:r>
        <w:rPr>
          <w:rFonts w:eastAsia="Times New Roman"/>
          <w:bCs/>
          <w:sz w:val="20"/>
          <w:szCs w:val="21"/>
          <w:vertAlign w:val="superscript"/>
        </w:rPr>
        <w:t>3</w:t>
      </w:r>
      <w:r>
        <w:rPr>
          <w:bCs/>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rFonts w:eastAsia="Times New Roman"/>
                <w:bCs/>
                <w:i/>
                <w:sz w:val="20"/>
                <w:szCs w:val="21"/>
              </w:rPr>
              <w:t>h</w:t>
            </w:r>
            <w:r>
              <w:rPr>
                <w:bCs/>
                <w:sz w:val="20"/>
                <w:szCs w:val="21"/>
              </w:rPr>
              <w:t>（厘米）</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rFonts w:eastAsia="Times New Roman"/>
                <w:bCs/>
                <w:i/>
                <w:sz w:val="20"/>
                <w:szCs w:val="21"/>
              </w:rPr>
              <w:t>F</w:t>
            </w:r>
            <w:r>
              <w:rPr>
                <w:bCs/>
                <w:sz w:val="20"/>
                <w:szCs w:val="21"/>
              </w:rPr>
              <w:t>（牛）</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rFonts w:eastAsia="Cambria Math"/>
                <w:bCs/>
                <w:sz w:val="20"/>
                <w:szCs w:val="21"/>
              </w:rPr>
              <w:t>△</w:t>
            </w:r>
            <w:r>
              <w:rPr>
                <w:rFonts w:eastAsia="Times New Roman"/>
                <w:bCs/>
                <w:i/>
                <w:sz w:val="20"/>
                <w:szCs w:val="21"/>
              </w:rPr>
              <w:t>F</w:t>
            </w:r>
            <w:r>
              <w:rPr>
                <w:bCs/>
                <w:sz w:val="20"/>
                <w:szCs w:val="21"/>
              </w:rPr>
              <w:t>（牛）</w:t>
            </w:r>
          </w:p>
        </w:tc>
      </w:tr>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8.5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1.2</w:t>
            </w:r>
          </w:p>
        </w:tc>
      </w:tr>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7.6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2.4</w:t>
            </w:r>
          </w:p>
        </w:tc>
      </w:tr>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6.4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3.6</w:t>
            </w:r>
          </w:p>
        </w:tc>
      </w:tr>
      <w:tr w:rsidR="00DC357D">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8</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4</w:t>
            </w:r>
          </w:p>
        </w:tc>
      </w:tr>
    </w:tbl>
    <w:p w:rsidR="00DC357D" w:rsidRDefault="00247523">
      <w:pPr>
        <w:spacing w:line="360" w:lineRule="auto"/>
        <w:jc w:val="left"/>
        <w:textAlignment w:val="center"/>
        <w:rPr>
          <w:bCs/>
          <w:sz w:val="20"/>
          <w:szCs w:val="21"/>
        </w:rPr>
      </w:pPr>
      <w:r>
        <w:rPr>
          <w:bCs/>
          <w:sz w:val="20"/>
          <w:szCs w:val="21"/>
        </w:rPr>
        <w:t>①</w:t>
      </w:r>
      <w:r>
        <w:rPr>
          <w:bCs/>
          <w:sz w:val="20"/>
          <w:szCs w:val="21"/>
        </w:rPr>
        <w:t>根据实验序号</w:t>
      </w:r>
      <w:r>
        <w:rPr>
          <w:rFonts w:eastAsia="Times New Roman"/>
          <w:bCs/>
          <w:sz w:val="20"/>
          <w:szCs w:val="21"/>
        </w:rPr>
        <w:t>1</w:t>
      </w:r>
      <w:r>
        <w:rPr>
          <w:bCs/>
          <w:sz w:val="20"/>
          <w:szCs w:val="21"/>
        </w:rPr>
        <w:t>与</w:t>
      </w:r>
      <w:r>
        <w:rPr>
          <w:rFonts w:eastAsia="Times New Roman"/>
          <w:bCs/>
          <w:sz w:val="20"/>
          <w:szCs w:val="21"/>
        </w:rPr>
        <w:t>2</w:t>
      </w:r>
      <w:r>
        <w:rPr>
          <w:bCs/>
          <w:sz w:val="20"/>
          <w:szCs w:val="21"/>
        </w:rPr>
        <w:t>与</w:t>
      </w:r>
      <w:r>
        <w:rPr>
          <w:rFonts w:eastAsia="Times New Roman"/>
          <w:bCs/>
          <w:sz w:val="20"/>
          <w:szCs w:val="21"/>
        </w:rPr>
        <w:t>3</w:t>
      </w:r>
      <w:r>
        <w:rPr>
          <w:bCs/>
          <w:sz w:val="20"/>
          <w:szCs w:val="21"/>
        </w:rPr>
        <w:t>或</w:t>
      </w:r>
      <w:r>
        <w:rPr>
          <w:rFonts w:eastAsia="Times New Roman"/>
          <w:bCs/>
          <w:sz w:val="20"/>
          <w:szCs w:val="21"/>
        </w:rPr>
        <w:t>5</w:t>
      </w:r>
      <w:r>
        <w:rPr>
          <w:bCs/>
          <w:sz w:val="20"/>
          <w:szCs w:val="21"/>
        </w:rPr>
        <w:t>与</w:t>
      </w:r>
      <w:r>
        <w:rPr>
          <w:rFonts w:eastAsia="Times New Roman"/>
          <w:bCs/>
          <w:sz w:val="20"/>
          <w:szCs w:val="21"/>
        </w:rPr>
        <w:t>6</w:t>
      </w:r>
      <w:r>
        <w:rPr>
          <w:bCs/>
          <w:sz w:val="20"/>
          <w:szCs w:val="21"/>
        </w:rPr>
        <w:t>与</w:t>
      </w:r>
      <w:r>
        <w:rPr>
          <w:rFonts w:eastAsia="Times New Roman"/>
          <w:bCs/>
          <w:sz w:val="20"/>
          <w:szCs w:val="21"/>
        </w:rPr>
        <w:t>7</w:t>
      </w:r>
      <w:r>
        <w:rPr>
          <w:bCs/>
          <w:sz w:val="20"/>
          <w:szCs w:val="21"/>
        </w:rPr>
        <w:t>的数据，分析比较弹簧测力计的示数</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的大小关系，可得出的初步结论是：同一物体在同种液体中，</w:t>
      </w:r>
      <w:r>
        <w:rPr>
          <w:bCs/>
          <w:sz w:val="20"/>
          <w:szCs w:val="21"/>
        </w:rPr>
        <w:t>_____</w:t>
      </w:r>
      <w:r>
        <w:rPr>
          <w:bCs/>
          <w:sz w:val="20"/>
          <w:szCs w:val="21"/>
        </w:rPr>
        <w:t>。</w:t>
      </w:r>
    </w:p>
    <w:p w:rsidR="00DC357D" w:rsidRDefault="00247523">
      <w:pPr>
        <w:spacing w:line="360" w:lineRule="auto"/>
        <w:jc w:val="left"/>
        <w:textAlignment w:val="center"/>
        <w:rPr>
          <w:bCs/>
          <w:sz w:val="20"/>
          <w:szCs w:val="21"/>
        </w:rPr>
      </w:pPr>
      <w:r>
        <w:rPr>
          <w:bCs/>
          <w:sz w:val="20"/>
          <w:szCs w:val="21"/>
        </w:rPr>
        <w:t>②</w:t>
      </w:r>
      <w:r>
        <w:rPr>
          <w:bCs/>
          <w:sz w:val="20"/>
          <w:szCs w:val="21"/>
        </w:rPr>
        <w:t>根据实验序号</w:t>
      </w:r>
      <w:r>
        <w:rPr>
          <w:rFonts w:eastAsia="Times New Roman"/>
          <w:bCs/>
          <w:sz w:val="20"/>
          <w:szCs w:val="21"/>
        </w:rPr>
        <w:t>1</w:t>
      </w:r>
      <w:r>
        <w:rPr>
          <w:bCs/>
          <w:sz w:val="20"/>
          <w:szCs w:val="21"/>
        </w:rPr>
        <w:t>与</w:t>
      </w:r>
      <w:r>
        <w:rPr>
          <w:rFonts w:eastAsia="Times New Roman"/>
          <w:bCs/>
          <w:sz w:val="20"/>
          <w:szCs w:val="21"/>
        </w:rPr>
        <w:t>2</w:t>
      </w:r>
      <w:r>
        <w:rPr>
          <w:bCs/>
          <w:sz w:val="20"/>
          <w:szCs w:val="21"/>
        </w:rPr>
        <w:t>与</w:t>
      </w:r>
      <w:r>
        <w:rPr>
          <w:rFonts w:eastAsia="Times New Roman"/>
          <w:bCs/>
          <w:sz w:val="20"/>
          <w:szCs w:val="21"/>
        </w:rPr>
        <w:t>3</w:t>
      </w:r>
      <w:r>
        <w:rPr>
          <w:bCs/>
          <w:sz w:val="20"/>
          <w:szCs w:val="21"/>
        </w:rPr>
        <w:t>或</w:t>
      </w:r>
      <w:r>
        <w:rPr>
          <w:rFonts w:eastAsia="Times New Roman"/>
          <w:bCs/>
          <w:sz w:val="20"/>
          <w:szCs w:val="21"/>
        </w:rPr>
        <w:t>5</w:t>
      </w:r>
      <w:r>
        <w:rPr>
          <w:bCs/>
          <w:sz w:val="20"/>
          <w:szCs w:val="21"/>
        </w:rPr>
        <w:t>与</w:t>
      </w:r>
      <w:r>
        <w:rPr>
          <w:rFonts w:eastAsia="Times New Roman"/>
          <w:bCs/>
          <w:sz w:val="20"/>
          <w:szCs w:val="21"/>
        </w:rPr>
        <w:t>6</w:t>
      </w:r>
      <w:r>
        <w:rPr>
          <w:bCs/>
          <w:sz w:val="20"/>
          <w:szCs w:val="21"/>
        </w:rPr>
        <w:t>与</w:t>
      </w:r>
      <w:r>
        <w:rPr>
          <w:rFonts w:eastAsia="Times New Roman"/>
          <w:bCs/>
          <w:sz w:val="20"/>
          <w:szCs w:val="21"/>
        </w:rPr>
        <w:t>7</w:t>
      </w:r>
      <w:r>
        <w:rPr>
          <w:bCs/>
          <w:sz w:val="20"/>
          <w:szCs w:val="21"/>
        </w:rPr>
        <w:t>的数据，分析比较</w:t>
      </w:r>
      <w:r>
        <w:rPr>
          <w:rFonts w:eastAsia="Cambria Math"/>
          <w:bCs/>
          <w:sz w:val="20"/>
          <w:szCs w:val="21"/>
        </w:rPr>
        <w:t>△</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的大小关系，可得出的初步结论是：同一物体在同种液体中，</w:t>
      </w:r>
      <w:r>
        <w:rPr>
          <w:bCs/>
          <w:sz w:val="20"/>
          <w:szCs w:val="21"/>
        </w:rPr>
        <w:t>_____</w:t>
      </w:r>
      <w:r>
        <w:rPr>
          <w:bCs/>
          <w:sz w:val="20"/>
          <w:szCs w:val="21"/>
        </w:rPr>
        <w:t>。</w:t>
      </w:r>
    </w:p>
    <w:p w:rsidR="00DC357D" w:rsidRDefault="00247523">
      <w:pPr>
        <w:spacing w:line="360" w:lineRule="auto"/>
        <w:jc w:val="left"/>
        <w:textAlignment w:val="center"/>
        <w:rPr>
          <w:bCs/>
          <w:sz w:val="20"/>
          <w:szCs w:val="21"/>
        </w:rPr>
      </w:pPr>
      <w:r>
        <w:rPr>
          <w:bCs/>
          <w:sz w:val="20"/>
          <w:szCs w:val="21"/>
        </w:rPr>
        <w:t>③</w:t>
      </w:r>
      <w:r>
        <w:rPr>
          <w:bCs/>
          <w:sz w:val="20"/>
          <w:szCs w:val="21"/>
        </w:rPr>
        <w:t>根据实验序号</w:t>
      </w:r>
      <w:r>
        <w:rPr>
          <w:rFonts w:eastAsia="Times New Roman"/>
          <w:bCs/>
          <w:sz w:val="20"/>
          <w:szCs w:val="21"/>
        </w:rPr>
        <w:t>1</w:t>
      </w:r>
      <w:r>
        <w:rPr>
          <w:bCs/>
          <w:sz w:val="20"/>
          <w:szCs w:val="21"/>
        </w:rPr>
        <w:t>与</w:t>
      </w:r>
      <w:r>
        <w:rPr>
          <w:rFonts w:eastAsia="Times New Roman"/>
          <w:bCs/>
          <w:sz w:val="20"/>
          <w:szCs w:val="21"/>
        </w:rPr>
        <w:t>5</w:t>
      </w:r>
      <w:r>
        <w:rPr>
          <w:bCs/>
          <w:sz w:val="20"/>
          <w:szCs w:val="21"/>
        </w:rPr>
        <w:t>或</w:t>
      </w:r>
      <w:r>
        <w:rPr>
          <w:rFonts w:eastAsia="Times New Roman"/>
          <w:bCs/>
          <w:sz w:val="20"/>
          <w:szCs w:val="21"/>
        </w:rPr>
        <w:t>2</w:t>
      </w:r>
      <w:r>
        <w:rPr>
          <w:bCs/>
          <w:sz w:val="20"/>
          <w:szCs w:val="21"/>
        </w:rPr>
        <w:t>与</w:t>
      </w:r>
      <w:r>
        <w:rPr>
          <w:rFonts w:eastAsia="Times New Roman"/>
          <w:bCs/>
          <w:sz w:val="20"/>
          <w:szCs w:val="21"/>
        </w:rPr>
        <w:t>6</w:t>
      </w:r>
      <w:r>
        <w:rPr>
          <w:bCs/>
          <w:sz w:val="20"/>
          <w:szCs w:val="21"/>
        </w:rPr>
        <w:t>或</w:t>
      </w:r>
      <w:r>
        <w:rPr>
          <w:rFonts w:eastAsia="Times New Roman"/>
          <w:bCs/>
          <w:sz w:val="20"/>
          <w:szCs w:val="21"/>
        </w:rPr>
        <w:t>3</w:t>
      </w:r>
      <w:r>
        <w:rPr>
          <w:bCs/>
          <w:sz w:val="20"/>
          <w:szCs w:val="21"/>
        </w:rPr>
        <w:t>与</w:t>
      </w:r>
      <w:r>
        <w:rPr>
          <w:rFonts w:eastAsia="Times New Roman"/>
          <w:bCs/>
          <w:sz w:val="20"/>
          <w:szCs w:val="21"/>
        </w:rPr>
        <w:t>7</w:t>
      </w:r>
      <w:r>
        <w:rPr>
          <w:bCs/>
          <w:sz w:val="20"/>
          <w:szCs w:val="21"/>
        </w:rPr>
        <w:t>的数据，分析比较</w:t>
      </w:r>
      <w:r>
        <w:rPr>
          <w:rFonts w:eastAsia="Cambria Math"/>
          <w:bCs/>
          <w:sz w:val="20"/>
          <w:szCs w:val="21"/>
        </w:rPr>
        <w:t>△</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的大小关系，可得出的初步结论是</w:t>
      </w:r>
      <w:r>
        <w:rPr>
          <w:bCs/>
          <w:sz w:val="20"/>
          <w:szCs w:val="21"/>
        </w:rPr>
        <w:t>_____</w:t>
      </w:r>
      <w:r>
        <w:rPr>
          <w:bCs/>
          <w:sz w:val="20"/>
          <w:szCs w:val="21"/>
        </w:rPr>
        <w:t>。</w:t>
      </w:r>
    </w:p>
    <w:p w:rsidR="00DC357D" w:rsidRDefault="00247523">
      <w:pPr>
        <w:spacing w:line="360" w:lineRule="auto"/>
        <w:jc w:val="left"/>
        <w:textAlignment w:val="center"/>
        <w:rPr>
          <w:bCs/>
          <w:sz w:val="20"/>
          <w:szCs w:val="21"/>
        </w:rPr>
      </w:pPr>
      <w:r>
        <w:rPr>
          <w:bCs/>
          <w:sz w:val="20"/>
          <w:szCs w:val="21"/>
        </w:rPr>
        <w:t>④</w:t>
      </w:r>
      <w:r>
        <w:rPr>
          <w:bCs/>
          <w:sz w:val="20"/>
          <w:szCs w:val="21"/>
        </w:rPr>
        <w:t>本实验中，圆柱体的重力为</w:t>
      </w:r>
      <w:r>
        <w:rPr>
          <w:bCs/>
          <w:sz w:val="20"/>
          <w:szCs w:val="21"/>
        </w:rPr>
        <w:t>_____</w:t>
      </w:r>
      <w:r>
        <w:rPr>
          <w:bCs/>
          <w:sz w:val="20"/>
          <w:szCs w:val="21"/>
        </w:rPr>
        <w:t>牛，高度为</w:t>
      </w:r>
      <w:r>
        <w:rPr>
          <w:bCs/>
          <w:sz w:val="20"/>
          <w:szCs w:val="21"/>
        </w:rPr>
        <w:t>_____</w:t>
      </w:r>
      <w:r>
        <w:rPr>
          <w:bCs/>
          <w:sz w:val="20"/>
          <w:szCs w:val="21"/>
        </w:rPr>
        <w:t>厘米。</w:t>
      </w:r>
    </w:p>
    <w:p w:rsidR="00DC357D" w:rsidRDefault="00247523">
      <w:pPr>
        <w:spacing w:line="360" w:lineRule="auto"/>
        <w:jc w:val="left"/>
        <w:textAlignment w:val="center"/>
        <w:rPr>
          <w:rFonts w:eastAsia="Times New Roman"/>
          <w:bCs/>
          <w:sz w:val="20"/>
          <w:szCs w:val="21"/>
        </w:rPr>
      </w:pPr>
      <w:r>
        <w:rPr>
          <w:bCs/>
          <w:color w:val="FF0000"/>
          <w:sz w:val="20"/>
          <w:szCs w:val="21"/>
        </w:rPr>
        <w:t>【答案】</w:t>
      </w:r>
      <w:r>
        <w:rPr>
          <w:bCs/>
          <w:sz w:val="20"/>
          <w:szCs w:val="21"/>
        </w:rPr>
        <w:t>弹簧测力计示数</w:t>
      </w:r>
      <w:r>
        <w:rPr>
          <w:rFonts w:eastAsia="Times New Roman"/>
          <w:bCs/>
          <w:i/>
          <w:sz w:val="20"/>
          <w:szCs w:val="21"/>
        </w:rPr>
        <w:t>F</w:t>
      </w:r>
      <w:r>
        <w:rPr>
          <w:bCs/>
          <w:sz w:val="20"/>
          <w:szCs w:val="21"/>
        </w:rPr>
        <w:t>随圆柱体的下表面到液面的深度增大而减小</w:t>
      </w:r>
      <w:r>
        <w:rPr>
          <w:bCs/>
          <w:sz w:val="20"/>
          <w:szCs w:val="21"/>
        </w:rPr>
        <w:t xml:space="preserve">    </w:t>
      </w:r>
      <w:r>
        <w:rPr>
          <w:rFonts w:eastAsia="Cambria Math"/>
          <w:bCs/>
          <w:sz w:val="20"/>
          <w:szCs w:val="21"/>
        </w:rPr>
        <w:t>△</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成正比</w:t>
      </w:r>
      <w:r>
        <w:rPr>
          <w:bCs/>
          <w:sz w:val="20"/>
          <w:szCs w:val="21"/>
        </w:rPr>
        <w:t xml:space="preserve">    </w:t>
      </w:r>
      <w:r>
        <w:rPr>
          <w:bCs/>
          <w:sz w:val="20"/>
          <w:szCs w:val="21"/>
        </w:rPr>
        <w:t>同一物体在不同液体中，圆柱体的下表面到液面的深度</w:t>
      </w:r>
      <w:r>
        <w:rPr>
          <w:rFonts w:eastAsia="Times New Roman"/>
          <w:bCs/>
          <w:i/>
          <w:sz w:val="20"/>
          <w:szCs w:val="21"/>
        </w:rPr>
        <w:t>h</w:t>
      </w:r>
      <w:r>
        <w:rPr>
          <w:bCs/>
          <w:sz w:val="20"/>
          <w:szCs w:val="21"/>
        </w:rPr>
        <w:t>不变时，液体密度</w:t>
      </w:r>
      <w:r>
        <w:rPr>
          <w:rFonts w:eastAsia="Times New Roman"/>
          <w:bCs/>
          <w:i/>
          <w:sz w:val="20"/>
          <w:szCs w:val="21"/>
        </w:rPr>
        <w:t>ρ</w:t>
      </w:r>
      <w:r>
        <w:rPr>
          <w:bCs/>
          <w:sz w:val="20"/>
          <w:szCs w:val="21"/>
        </w:rPr>
        <w:t>越大，</w:t>
      </w:r>
      <w:r>
        <w:rPr>
          <w:rFonts w:eastAsia="Cambria Math"/>
          <w:bCs/>
          <w:sz w:val="20"/>
          <w:szCs w:val="21"/>
        </w:rPr>
        <w:t>△</w:t>
      </w:r>
      <w:r>
        <w:rPr>
          <w:rFonts w:eastAsia="Times New Roman"/>
          <w:bCs/>
          <w:i/>
          <w:sz w:val="20"/>
          <w:szCs w:val="21"/>
        </w:rPr>
        <w:t>F</w:t>
      </w:r>
      <w:r>
        <w:rPr>
          <w:bCs/>
          <w:sz w:val="20"/>
          <w:szCs w:val="21"/>
        </w:rPr>
        <w:t>越大</w:t>
      </w:r>
      <w:r>
        <w:rPr>
          <w:bCs/>
          <w:sz w:val="20"/>
          <w:szCs w:val="21"/>
        </w:rPr>
        <w:t xml:space="preserve">    </w:t>
      </w:r>
      <w:r>
        <w:rPr>
          <w:rFonts w:eastAsia="Times New Roman"/>
          <w:bCs/>
          <w:sz w:val="20"/>
          <w:szCs w:val="21"/>
        </w:rPr>
        <w:t>10.0</w:t>
      </w:r>
      <w:r>
        <w:rPr>
          <w:bCs/>
          <w:sz w:val="20"/>
          <w:szCs w:val="21"/>
        </w:rPr>
        <w:t xml:space="preserve">    </w:t>
      </w:r>
      <w:r>
        <w:rPr>
          <w:rFonts w:eastAsia="Times New Roman"/>
          <w:bCs/>
          <w:sz w:val="20"/>
          <w:szCs w:val="21"/>
        </w:rPr>
        <w:t>10.0</w:t>
      </w:r>
      <w:r>
        <w:rPr>
          <w:bCs/>
          <w:sz w:val="20"/>
          <w:szCs w:val="21"/>
        </w:rPr>
        <w:t xml:space="preserve">    </w:t>
      </w:r>
    </w:p>
    <w:p w:rsidR="00DC357D" w:rsidRDefault="00247523">
      <w:pPr>
        <w:spacing w:line="360" w:lineRule="auto"/>
        <w:jc w:val="left"/>
        <w:textAlignment w:val="center"/>
        <w:rPr>
          <w:bCs/>
          <w:sz w:val="20"/>
          <w:szCs w:val="21"/>
        </w:rPr>
      </w:pPr>
      <w:r>
        <w:rPr>
          <w:bCs/>
          <w:color w:val="FF0000"/>
          <w:sz w:val="20"/>
          <w:szCs w:val="21"/>
        </w:rPr>
        <w:t>【解析】</w:t>
      </w:r>
    </w:p>
    <w:p w:rsidR="00DC357D" w:rsidRDefault="00247523">
      <w:pPr>
        <w:spacing w:line="360" w:lineRule="auto"/>
        <w:jc w:val="left"/>
        <w:textAlignment w:val="center"/>
        <w:rPr>
          <w:bCs/>
          <w:sz w:val="20"/>
          <w:szCs w:val="21"/>
        </w:rPr>
      </w:pPr>
      <w:r>
        <w:rPr>
          <w:bCs/>
          <w:color w:val="FF0000"/>
          <w:sz w:val="20"/>
          <w:szCs w:val="21"/>
        </w:rPr>
        <w:lastRenderedPageBreak/>
        <w:t>【解析】</w:t>
      </w:r>
    </w:p>
    <w:p w:rsidR="00DC357D" w:rsidRDefault="00247523">
      <w:pPr>
        <w:spacing w:line="360" w:lineRule="auto"/>
        <w:jc w:val="left"/>
        <w:textAlignment w:val="center"/>
        <w:rPr>
          <w:bCs/>
          <w:sz w:val="20"/>
          <w:szCs w:val="21"/>
        </w:rPr>
      </w:pPr>
      <w:r>
        <w:rPr>
          <w:bCs/>
          <w:sz w:val="20"/>
          <w:szCs w:val="21"/>
        </w:rPr>
        <w:t>第一空．根据实验序号</w:t>
      </w:r>
      <w:r>
        <w:rPr>
          <w:rFonts w:eastAsia="Times New Roman"/>
          <w:bCs/>
          <w:sz w:val="20"/>
          <w:szCs w:val="21"/>
        </w:rPr>
        <w:t>1</w:t>
      </w:r>
      <w:r>
        <w:rPr>
          <w:bCs/>
          <w:sz w:val="20"/>
          <w:szCs w:val="21"/>
        </w:rPr>
        <w:t>与</w:t>
      </w:r>
      <w:r>
        <w:rPr>
          <w:rFonts w:eastAsia="Times New Roman"/>
          <w:bCs/>
          <w:sz w:val="20"/>
          <w:szCs w:val="21"/>
        </w:rPr>
        <w:t>2</w:t>
      </w:r>
      <w:r>
        <w:rPr>
          <w:bCs/>
          <w:sz w:val="20"/>
          <w:szCs w:val="21"/>
        </w:rPr>
        <w:t>与</w:t>
      </w:r>
      <w:r>
        <w:rPr>
          <w:rFonts w:eastAsia="Times New Roman"/>
          <w:bCs/>
          <w:sz w:val="20"/>
          <w:szCs w:val="21"/>
        </w:rPr>
        <w:t>3</w:t>
      </w:r>
      <w:r>
        <w:rPr>
          <w:bCs/>
          <w:sz w:val="20"/>
          <w:szCs w:val="21"/>
        </w:rPr>
        <w:t>或</w:t>
      </w:r>
      <w:r>
        <w:rPr>
          <w:rFonts w:eastAsia="Times New Roman"/>
          <w:bCs/>
          <w:sz w:val="20"/>
          <w:szCs w:val="21"/>
        </w:rPr>
        <w:t>5</w:t>
      </w:r>
      <w:r>
        <w:rPr>
          <w:bCs/>
          <w:sz w:val="20"/>
          <w:szCs w:val="21"/>
        </w:rPr>
        <w:t>与</w:t>
      </w:r>
      <w:r>
        <w:rPr>
          <w:rFonts w:eastAsia="Times New Roman"/>
          <w:bCs/>
          <w:sz w:val="20"/>
          <w:szCs w:val="21"/>
        </w:rPr>
        <w:t>6</w:t>
      </w:r>
      <w:r>
        <w:rPr>
          <w:bCs/>
          <w:sz w:val="20"/>
          <w:szCs w:val="21"/>
        </w:rPr>
        <w:t>与</w:t>
      </w:r>
      <w:r>
        <w:rPr>
          <w:rFonts w:eastAsia="Times New Roman"/>
          <w:bCs/>
          <w:sz w:val="20"/>
          <w:szCs w:val="21"/>
        </w:rPr>
        <w:t>7</w:t>
      </w:r>
      <w:r>
        <w:rPr>
          <w:bCs/>
          <w:sz w:val="20"/>
          <w:szCs w:val="21"/>
        </w:rPr>
        <w:t>的数据，分析比较弹簧测力计的示数</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的大小关系为：同一物体在同种液体中，弹簧测力计示数</w:t>
      </w:r>
      <w:r>
        <w:rPr>
          <w:rFonts w:eastAsia="Times New Roman"/>
          <w:bCs/>
          <w:i/>
          <w:sz w:val="20"/>
          <w:szCs w:val="21"/>
        </w:rPr>
        <w:t>F</w:t>
      </w:r>
      <w:r>
        <w:rPr>
          <w:bCs/>
          <w:sz w:val="20"/>
          <w:szCs w:val="21"/>
        </w:rPr>
        <w:t>随圆柱体的下表面到液面的深度增大而减小。</w:t>
      </w:r>
    </w:p>
    <w:p w:rsidR="00DC357D" w:rsidRDefault="00247523">
      <w:pPr>
        <w:spacing w:line="360" w:lineRule="auto"/>
        <w:jc w:val="left"/>
        <w:textAlignment w:val="center"/>
        <w:rPr>
          <w:bCs/>
          <w:sz w:val="20"/>
          <w:szCs w:val="21"/>
        </w:rPr>
      </w:pPr>
      <w:r>
        <w:rPr>
          <w:bCs/>
          <w:sz w:val="20"/>
          <w:szCs w:val="21"/>
        </w:rPr>
        <w:t>第二空．比较序号</w:t>
      </w:r>
      <w:r>
        <w:rPr>
          <w:rFonts w:eastAsia="Times New Roman"/>
          <w:bCs/>
          <w:sz w:val="20"/>
          <w:szCs w:val="21"/>
        </w:rPr>
        <w:t>1</w:t>
      </w:r>
      <w:r>
        <w:rPr>
          <w:bCs/>
          <w:sz w:val="20"/>
          <w:szCs w:val="21"/>
        </w:rPr>
        <w:t>与</w:t>
      </w:r>
      <w:r>
        <w:rPr>
          <w:rFonts w:eastAsia="Times New Roman"/>
          <w:bCs/>
          <w:sz w:val="20"/>
          <w:szCs w:val="21"/>
        </w:rPr>
        <w:t>2</w:t>
      </w:r>
      <w:r>
        <w:rPr>
          <w:bCs/>
          <w:sz w:val="20"/>
          <w:szCs w:val="21"/>
        </w:rPr>
        <w:t>与</w:t>
      </w:r>
      <w:r>
        <w:rPr>
          <w:rFonts w:eastAsia="Times New Roman"/>
          <w:bCs/>
          <w:sz w:val="20"/>
          <w:szCs w:val="21"/>
        </w:rPr>
        <w:t>3</w:t>
      </w:r>
      <w:r>
        <w:rPr>
          <w:bCs/>
          <w:sz w:val="20"/>
          <w:szCs w:val="21"/>
        </w:rPr>
        <w:t>或序号</w:t>
      </w:r>
      <w:r>
        <w:rPr>
          <w:rFonts w:eastAsia="Times New Roman"/>
          <w:bCs/>
          <w:sz w:val="20"/>
          <w:szCs w:val="21"/>
        </w:rPr>
        <w:t>5</w:t>
      </w:r>
      <w:r>
        <w:rPr>
          <w:bCs/>
          <w:sz w:val="20"/>
          <w:szCs w:val="21"/>
        </w:rPr>
        <w:t>与</w:t>
      </w:r>
      <w:r>
        <w:rPr>
          <w:rFonts w:eastAsia="Times New Roman"/>
          <w:bCs/>
          <w:sz w:val="20"/>
          <w:szCs w:val="21"/>
        </w:rPr>
        <w:t>6</w:t>
      </w:r>
      <w:r>
        <w:rPr>
          <w:bCs/>
          <w:sz w:val="20"/>
          <w:szCs w:val="21"/>
        </w:rPr>
        <w:t>与</w:t>
      </w:r>
      <w:r>
        <w:rPr>
          <w:rFonts w:eastAsia="Times New Roman"/>
          <w:bCs/>
          <w:sz w:val="20"/>
          <w:szCs w:val="21"/>
        </w:rPr>
        <w:t>7</w:t>
      </w:r>
      <w:r>
        <w:rPr>
          <w:bCs/>
          <w:sz w:val="20"/>
          <w:szCs w:val="21"/>
        </w:rPr>
        <w:t>的数据可知，圆柱体的下表面到液面的深度</w:t>
      </w:r>
      <w:r>
        <w:rPr>
          <w:rFonts w:eastAsia="Times New Roman"/>
          <w:bCs/>
          <w:i/>
          <w:sz w:val="20"/>
          <w:szCs w:val="21"/>
        </w:rPr>
        <w:t>h</w:t>
      </w:r>
      <w:r>
        <w:rPr>
          <w:bCs/>
          <w:sz w:val="20"/>
          <w:szCs w:val="21"/>
        </w:rPr>
        <w:t>为原来的几倍，</w:t>
      </w:r>
      <w:r>
        <w:rPr>
          <w:rFonts w:eastAsia="Cambria Math"/>
          <w:bCs/>
          <w:sz w:val="20"/>
          <w:szCs w:val="21"/>
        </w:rPr>
        <w:t>△</w:t>
      </w:r>
      <w:r>
        <w:rPr>
          <w:rFonts w:eastAsia="Times New Roman"/>
          <w:bCs/>
          <w:i/>
          <w:sz w:val="20"/>
          <w:szCs w:val="21"/>
        </w:rPr>
        <w:t>F</w:t>
      </w:r>
      <w:r>
        <w:rPr>
          <w:bCs/>
          <w:sz w:val="20"/>
          <w:szCs w:val="21"/>
        </w:rPr>
        <w:t>也为原来的几倍。可得出的初步结论是：同一物体在同种液体中，</w:t>
      </w:r>
      <w:r>
        <w:rPr>
          <w:rFonts w:eastAsia="Cambria Math"/>
          <w:bCs/>
          <w:sz w:val="20"/>
          <w:szCs w:val="21"/>
        </w:rPr>
        <w:t>△</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成正比。</w:t>
      </w:r>
    </w:p>
    <w:p w:rsidR="00DC357D" w:rsidRDefault="00247523">
      <w:pPr>
        <w:spacing w:line="360" w:lineRule="auto"/>
        <w:jc w:val="left"/>
        <w:textAlignment w:val="center"/>
        <w:rPr>
          <w:bCs/>
          <w:sz w:val="20"/>
          <w:szCs w:val="21"/>
        </w:rPr>
      </w:pPr>
      <w:r>
        <w:rPr>
          <w:bCs/>
          <w:sz w:val="20"/>
          <w:szCs w:val="21"/>
        </w:rPr>
        <w:t>第三空．</w:t>
      </w:r>
      <w:r>
        <w:rPr>
          <w:rFonts w:eastAsia="Times New Roman"/>
          <w:bCs/>
          <w:i/>
          <w:sz w:val="20"/>
          <w:szCs w:val="21"/>
        </w:rPr>
        <w:t>ρ</w:t>
      </w:r>
      <w:r>
        <w:rPr>
          <w:rFonts w:eastAsia="Times New Roman"/>
          <w:bCs/>
          <w:sz w:val="20"/>
          <w:szCs w:val="21"/>
          <w:vertAlign w:val="subscript"/>
        </w:rPr>
        <w:t>A</w:t>
      </w:r>
      <w:r>
        <w:rPr>
          <w:bCs/>
          <w:sz w:val="20"/>
          <w:szCs w:val="21"/>
        </w:rPr>
        <w:t>＞</w:t>
      </w:r>
      <w:r>
        <w:rPr>
          <w:rFonts w:eastAsia="Times New Roman"/>
          <w:bCs/>
          <w:i/>
          <w:sz w:val="20"/>
          <w:szCs w:val="21"/>
        </w:rPr>
        <w:t>ρ</w:t>
      </w:r>
      <w:r>
        <w:rPr>
          <w:rFonts w:eastAsia="Times New Roman"/>
          <w:bCs/>
          <w:sz w:val="20"/>
          <w:szCs w:val="21"/>
          <w:vertAlign w:val="subscript"/>
        </w:rPr>
        <w:t>B</w:t>
      </w:r>
      <w:r>
        <w:rPr>
          <w:bCs/>
          <w:sz w:val="20"/>
          <w:szCs w:val="21"/>
        </w:rPr>
        <w:t>，根据实验序号</w:t>
      </w:r>
      <w:r>
        <w:rPr>
          <w:rFonts w:eastAsia="Times New Roman"/>
          <w:bCs/>
          <w:sz w:val="20"/>
          <w:szCs w:val="21"/>
        </w:rPr>
        <w:t>1</w:t>
      </w:r>
      <w:r>
        <w:rPr>
          <w:bCs/>
          <w:sz w:val="20"/>
          <w:szCs w:val="21"/>
        </w:rPr>
        <w:t>与</w:t>
      </w:r>
      <w:r>
        <w:rPr>
          <w:rFonts w:eastAsia="Times New Roman"/>
          <w:bCs/>
          <w:sz w:val="20"/>
          <w:szCs w:val="21"/>
        </w:rPr>
        <w:t>5</w:t>
      </w:r>
      <w:r>
        <w:rPr>
          <w:bCs/>
          <w:sz w:val="20"/>
          <w:szCs w:val="21"/>
        </w:rPr>
        <w:t>或</w:t>
      </w:r>
      <w:r>
        <w:rPr>
          <w:rFonts w:eastAsia="Times New Roman"/>
          <w:bCs/>
          <w:sz w:val="20"/>
          <w:szCs w:val="21"/>
        </w:rPr>
        <w:t>2</w:t>
      </w:r>
      <w:r>
        <w:rPr>
          <w:bCs/>
          <w:sz w:val="20"/>
          <w:szCs w:val="21"/>
        </w:rPr>
        <w:t>与</w:t>
      </w:r>
      <w:r>
        <w:rPr>
          <w:rFonts w:eastAsia="Times New Roman"/>
          <w:bCs/>
          <w:sz w:val="20"/>
          <w:szCs w:val="21"/>
        </w:rPr>
        <w:t>6</w:t>
      </w:r>
      <w:r>
        <w:rPr>
          <w:bCs/>
          <w:sz w:val="20"/>
          <w:szCs w:val="21"/>
        </w:rPr>
        <w:t>或</w:t>
      </w:r>
      <w:r>
        <w:rPr>
          <w:rFonts w:eastAsia="Times New Roman"/>
          <w:bCs/>
          <w:sz w:val="20"/>
          <w:szCs w:val="21"/>
        </w:rPr>
        <w:t>3</w:t>
      </w:r>
      <w:r>
        <w:rPr>
          <w:bCs/>
          <w:sz w:val="20"/>
          <w:szCs w:val="21"/>
        </w:rPr>
        <w:t>与</w:t>
      </w:r>
      <w:r>
        <w:rPr>
          <w:rFonts w:eastAsia="Times New Roman"/>
          <w:bCs/>
          <w:sz w:val="20"/>
          <w:szCs w:val="21"/>
        </w:rPr>
        <w:t>7</w:t>
      </w:r>
      <w:r>
        <w:rPr>
          <w:bCs/>
          <w:sz w:val="20"/>
          <w:szCs w:val="21"/>
        </w:rPr>
        <w:t>的数据，可得出的初步结论是：同一物体在不同液体中，圆柱体的下表面到液面的深度</w:t>
      </w:r>
      <w:r>
        <w:rPr>
          <w:rFonts w:eastAsia="Times New Roman"/>
          <w:bCs/>
          <w:i/>
          <w:sz w:val="20"/>
          <w:szCs w:val="21"/>
        </w:rPr>
        <w:t>h</w:t>
      </w:r>
      <w:r>
        <w:rPr>
          <w:bCs/>
          <w:sz w:val="20"/>
          <w:szCs w:val="21"/>
        </w:rPr>
        <w:t>不变时，液体密度</w:t>
      </w:r>
      <w:r>
        <w:rPr>
          <w:rFonts w:eastAsia="Times New Roman"/>
          <w:bCs/>
          <w:i/>
          <w:sz w:val="20"/>
          <w:szCs w:val="21"/>
        </w:rPr>
        <w:t>ρ</w:t>
      </w:r>
      <w:r>
        <w:rPr>
          <w:bCs/>
          <w:sz w:val="20"/>
          <w:szCs w:val="21"/>
        </w:rPr>
        <w:t>越大，</w:t>
      </w:r>
      <w:r>
        <w:rPr>
          <w:rFonts w:eastAsia="Cambria Math"/>
          <w:bCs/>
          <w:sz w:val="20"/>
          <w:szCs w:val="21"/>
        </w:rPr>
        <w:t>△</w:t>
      </w:r>
      <w:r>
        <w:rPr>
          <w:rFonts w:eastAsia="Times New Roman"/>
          <w:bCs/>
          <w:i/>
          <w:sz w:val="20"/>
          <w:szCs w:val="21"/>
        </w:rPr>
        <w:t>F</w:t>
      </w:r>
      <w:r>
        <w:rPr>
          <w:bCs/>
          <w:sz w:val="20"/>
          <w:szCs w:val="21"/>
        </w:rPr>
        <w:t>越大。</w:t>
      </w:r>
    </w:p>
    <w:p w:rsidR="00DC357D" w:rsidRDefault="00247523">
      <w:pPr>
        <w:spacing w:line="360" w:lineRule="auto"/>
        <w:jc w:val="left"/>
        <w:textAlignment w:val="center"/>
        <w:rPr>
          <w:bCs/>
          <w:sz w:val="20"/>
          <w:szCs w:val="21"/>
        </w:rPr>
      </w:pPr>
      <w:r>
        <w:rPr>
          <w:bCs/>
          <w:sz w:val="20"/>
          <w:szCs w:val="21"/>
        </w:rPr>
        <w:t>第四空．测力计示数</w:t>
      </w:r>
      <w:r>
        <w:rPr>
          <w:rFonts w:eastAsia="Times New Roman"/>
          <w:bCs/>
          <w:i/>
          <w:sz w:val="20"/>
          <w:szCs w:val="21"/>
        </w:rPr>
        <w:t>F</w:t>
      </w:r>
      <w:r>
        <w:rPr>
          <w:rFonts w:eastAsia="Times New Roman"/>
          <w:bCs/>
          <w:sz w:val="20"/>
          <w:szCs w:val="21"/>
          <w:vertAlign w:val="subscript"/>
        </w:rPr>
        <w:t>0</w:t>
      </w:r>
      <w:r>
        <w:rPr>
          <w:bCs/>
          <w:sz w:val="20"/>
          <w:szCs w:val="21"/>
        </w:rPr>
        <w:t>即为圆柱体重力</w:t>
      </w:r>
      <w:r>
        <w:rPr>
          <w:rFonts w:eastAsia="Times New Roman"/>
          <w:bCs/>
          <w:i/>
          <w:sz w:val="20"/>
          <w:szCs w:val="21"/>
        </w:rPr>
        <w:t>G</w:t>
      </w:r>
      <w:r>
        <w:rPr>
          <w:bCs/>
          <w:sz w:val="20"/>
          <w:szCs w:val="21"/>
        </w:rPr>
        <w:t>，圆柱体浸入液体中测力计的示数为</w:t>
      </w:r>
      <w:r>
        <w:rPr>
          <w:rFonts w:eastAsia="Times New Roman"/>
          <w:bCs/>
          <w:i/>
          <w:sz w:val="20"/>
          <w:szCs w:val="21"/>
        </w:rPr>
        <w:t>F</w:t>
      </w:r>
      <w:r>
        <w:rPr>
          <w:bCs/>
          <w:sz w:val="20"/>
          <w:szCs w:val="21"/>
        </w:rPr>
        <w:t>，根据称重法测浮力，</w:t>
      </w:r>
      <w:r>
        <w:rPr>
          <w:rFonts w:eastAsia="Cambria Math"/>
          <w:bCs/>
          <w:sz w:val="20"/>
          <w:szCs w:val="21"/>
        </w:rPr>
        <w:t>△</w:t>
      </w:r>
      <w:r>
        <w:rPr>
          <w:rFonts w:eastAsia="Times New Roman"/>
          <w:bCs/>
          <w:i/>
          <w:sz w:val="20"/>
          <w:szCs w:val="21"/>
        </w:rPr>
        <w:t>F</w:t>
      </w:r>
      <w:r>
        <w:rPr>
          <w:rFonts w:eastAsia="Times New Roman"/>
          <w:bCs/>
          <w:sz w:val="20"/>
          <w:szCs w:val="21"/>
        </w:rPr>
        <w:t>=</w:t>
      </w:r>
      <w:r>
        <w:rPr>
          <w:rFonts w:eastAsia="Times New Roman"/>
          <w:bCs/>
          <w:i/>
          <w:sz w:val="20"/>
          <w:szCs w:val="21"/>
        </w:rPr>
        <w:t xml:space="preserve"> F</w:t>
      </w:r>
      <w:r>
        <w:rPr>
          <w:rFonts w:eastAsia="Times New Roman"/>
          <w:bCs/>
          <w:sz w:val="20"/>
          <w:szCs w:val="21"/>
          <w:vertAlign w:val="subscript"/>
        </w:rPr>
        <w:t>0</w:t>
      </w:r>
      <w:r>
        <w:rPr>
          <w:rFonts w:eastAsia="Times New Roman"/>
          <w:bCs/>
          <w:sz w:val="20"/>
          <w:szCs w:val="21"/>
        </w:rPr>
        <w:t>-</w:t>
      </w:r>
      <w:r>
        <w:rPr>
          <w:rFonts w:eastAsia="Times New Roman"/>
          <w:bCs/>
          <w:i/>
          <w:sz w:val="20"/>
          <w:szCs w:val="21"/>
        </w:rPr>
        <w:t>F</w:t>
      </w:r>
      <w:r>
        <w:rPr>
          <w:bCs/>
          <w:sz w:val="20"/>
          <w:szCs w:val="21"/>
        </w:rPr>
        <w:t>即为圆柱体受到的浮力，故本实验中，圆柱体的重力为：</w:t>
      </w:r>
    </w:p>
    <w:p w:rsidR="00DC357D" w:rsidRDefault="00247523">
      <w:pPr>
        <w:spacing w:line="360" w:lineRule="auto"/>
        <w:jc w:val="left"/>
        <w:textAlignment w:val="center"/>
        <w:rPr>
          <w:bCs/>
          <w:sz w:val="20"/>
          <w:szCs w:val="21"/>
        </w:rPr>
      </w:pPr>
      <w:r>
        <w:rPr>
          <w:rFonts w:eastAsia="Times New Roman"/>
          <w:bCs/>
          <w:i/>
          <w:sz w:val="20"/>
          <w:szCs w:val="21"/>
        </w:rPr>
        <w:t>G</w:t>
      </w:r>
      <w:r>
        <w:rPr>
          <w:bCs/>
          <w:sz w:val="20"/>
          <w:szCs w:val="21"/>
        </w:rPr>
        <w:t>＝</w:t>
      </w:r>
      <w:r>
        <w:rPr>
          <w:rFonts w:eastAsia="Times New Roman"/>
          <w:bCs/>
          <w:i/>
          <w:sz w:val="20"/>
          <w:szCs w:val="21"/>
        </w:rPr>
        <w:t>F</w:t>
      </w:r>
      <w:r>
        <w:rPr>
          <w:rFonts w:eastAsia="Times New Roman"/>
          <w:bCs/>
          <w:sz w:val="20"/>
          <w:szCs w:val="21"/>
          <w:vertAlign w:val="subscript"/>
        </w:rPr>
        <w:t>0</w:t>
      </w:r>
      <w:r>
        <w:rPr>
          <w:rFonts w:eastAsia="Times New Roman"/>
          <w:bCs/>
          <w:sz w:val="20"/>
          <w:szCs w:val="21"/>
        </w:rPr>
        <w:t>=</w:t>
      </w:r>
      <w:r>
        <w:rPr>
          <w:rFonts w:eastAsia="Cambria Math"/>
          <w:bCs/>
          <w:sz w:val="20"/>
          <w:szCs w:val="21"/>
        </w:rPr>
        <w:t>△</w:t>
      </w:r>
      <w:r>
        <w:rPr>
          <w:rFonts w:eastAsia="Times New Roman"/>
          <w:bCs/>
          <w:i/>
          <w:sz w:val="20"/>
          <w:szCs w:val="21"/>
        </w:rPr>
        <w:t>F</w:t>
      </w:r>
      <w:r>
        <w:rPr>
          <w:rFonts w:eastAsia="Times New Roman"/>
          <w:bCs/>
          <w:sz w:val="20"/>
          <w:szCs w:val="21"/>
        </w:rPr>
        <w:t>+</w:t>
      </w:r>
      <w:r>
        <w:rPr>
          <w:rFonts w:eastAsia="Times New Roman"/>
          <w:bCs/>
          <w:i/>
          <w:sz w:val="20"/>
          <w:szCs w:val="21"/>
        </w:rPr>
        <w:t>F</w:t>
      </w:r>
      <w:r>
        <w:rPr>
          <w:bCs/>
          <w:sz w:val="20"/>
          <w:szCs w:val="21"/>
        </w:rPr>
        <w:t>＝</w:t>
      </w:r>
      <w:r>
        <w:rPr>
          <w:rFonts w:eastAsia="Times New Roman"/>
          <w:bCs/>
          <w:sz w:val="20"/>
          <w:szCs w:val="21"/>
        </w:rPr>
        <w:t>1.5N+8.5N</w:t>
      </w:r>
      <w:r>
        <w:rPr>
          <w:bCs/>
          <w:sz w:val="20"/>
          <w:szCs w:val="21"/>
        </w:rPr>
        <w:t>＝</w:t>
      </w:r>
      <w:r>
        <w:rPr>
          <w:rFonts w:eastAsia="Times New Roman"/>
          <w:bCs/>
          <w:sz w:val="20"/>
          <w:szCs w:val="21"/>
        </w:rPr>
        <w:t>10.0N</w:t>
      </w:r>
      <w:r>
        <w:rPr>
          <w:bCs/>
          <w:sz w:val="20"/>
          <w:szCs w:val="21"/>
        </w:rPr>
        <w:t>。</w:t>
      </w:r>
    </w:p>
    <w:p w:rsidR="00DC357D" w:rsidRDefault="00247523">
      <w:pPr>
        <w:spacing w:line="360" w:lineRule="auto"/>
        <w:jc w:val="left"/>
        <w:textAlignment w:val="center"/>
        <w:rPr>
          <w:bCs/>
          <w:sz w:val="20"/>
          <w:szCs w:val="21"/>
        </w:rPr>
      </w:pPr>
      <w:r>
        <w:rPr>
          <w:bCs/>
          <w:sz w:val="20"/>
          <w:szCs w:val="21"/>
        </w:rPr>
        <w:t>第五空．由</w:t>
      </w:r>
      <w:r>
        <w:rPr>
          <w:bCs/>
          <w:sz w:val="20"/>
          <w:szCs w:val="21"/>
        </w:rPr>
        <w:t>②</w:t>
      </w:r>
      <w:r>
        <w:rPr>
          <w:bCs/>
          <w:sz w:val="20"/>
          <w:szCs w:val="21"/>
        </w:rPr>
        <w:t>可知，同一物体在同种液体中，</w:t>
      </w:r>
      <w:r>
        <w:rPr>
          <w:rFonts w:eastAsia="Cambria Math"/>
          <w:bCs/>
          <w:sz w:val="20"/>
          <w:szCs w:val="21"/>
        </w:rPr>
        <w:t>△</w:t>
      </w:r>
      <w:r>
        <w:rPr>
          <w:rFonts w:eastAsia="Times New Roman"/>
          <w:bCs/>
          <w:i/>
          <w:sz w:val="20"/>
          <w:szCs w:val="21"/>
        </w:rPr>
        <w:t>F</w:t>
      </w:r>
      <w:r>
        <w:rPr>
          <w:bCs/>
          <w:sz w:val="20"/>
          <w:szCs w:val="21"/>
        </w:rPr>
        <w:t>与圆柱体的下表面到液面的深度</w:t>
      </w:r>
      <w:r>
        <w:rPr>
          <w:rFonts w:eastAsia="Times New Roman"/>
          <w:bCs/>
          <w:i/>
          <w:sz w:val="20"/>
          <w:szCs w:val="21"/>
        </w:rPr>
        <w:t>h</w:t>
      </w:r>
      <w:r>
        <w:rPr>
          <w:bCs/>
          <w:sz w:val="20"/>
          <w:szCs w:val="21"/>
        </w:rPr>
        <w:t>成正比，但序号</w:t>
      </w:r>
      <w:r>
        <w:rPr>
          <w:rFonts w:eastAsia="Times New Roman"/>
          <w:bCs/>
          <w:sz w:val="20"/>
          <w:szCs w:val="21"/>
        </w:rPr>
        <w:t>4</w:t>
      </w:r>
      <w:r>
        <w:rPr>
          <w:bCs/>
          <w:sz w:val="20"/>
          <w:szCs w:val="21"/>
        </w:rPr>
        <w:t>与</w:t>
      </w:r>
      <w:r>
        <w:rPr>
          <w:rFonts w:eastAsia="Times New Roman"/>
          <w:bCs/>
          <w:sz w:val="20"/>
          <w:szCs w:val="21"/>
        </w:rPr>
        <w:t>8</w:t>
      </w:r>
      <w:r>
        <w:rPr>
          <w:bCs/>
          <w:sz w:val="20"/>
          <w:szCs w:val="21"/>
        </w:rPr>
        <w:t>实验不符合这个规律。根据阿基米德原理</w:t>
      </w:r>
      <w:r>
        <w:rPr>
          <w:rFonts w:eastAsia="Times New Roman"/>
          <w:bCs/>
          <w:i/>
          <w:sz w:val="20"/>
          <w:szCs w:val="21"/>
        </w:rPr>
        <w:t>F</w:t>
      </w:r>
      <w:r>
        <w:rPr>
          <w:bCs/>
          <w:sz w:val="20"/>
          <w:szCs w:val="21"/>
          <w:vertAlign w:val="subscript"/>
        </w:rPr>
        <w:t>浮</w:t>
      </w:r>
      <w:r>
        <w:rPr>
          <w:bCs/>
          <w:sz w:val="20"/>
          <w:szCs w:val="21"/>
        </w:rPr>
        <w:t>＝</w:t>
      </w:r>
      <w:r>
        <w:rPr>
          <w:rFonts w:eastAsia="Times New Roman"/>
          <w:bCs/>
          <w:i/>
          <w:sz w:val="20"/>
          <w:szCs w:val="21"/>
        </w:rPr>
        <w:t>ρ</w:t>
      </w:r>
      <w:r>
        <w:rPr>
          <w:bCs/>
          <w:sz w:val="20"/>
          <w:szCs w:val="21"/>
          <w:vertAlign w:val="subscript"/>
        </w:rPr>
        <w:t>液</w:t>
      </w:r>
      <w:r>
        <w:rPr>
          <w:rFonts w:eastAsia="Times New Roman"/>
          <w:bCs/>
          <w:i/>
          <w:sz w:val="20"/>
          <w:szCs w:val="21"/>
        </w:rPr>
        <w:t>gV</w:t>
      </w:r>
      <w:r>
        <w:rPr>
          <w:bCs/>
          <w:sz w:val="20"/>
          <w:szCs w:val="21"/>
          <w:vertAlign w:val="subscript"/>
        </w:rPr>
        <w:t>排</w:t>
      </w:r>
      <w:r>
        <w:rPr>
          <w:bCs/>
          <w:sz w:val="20"/>
          <w:szCs w:val="21"/>
        </w:rPr>
        <w:t>，在物体没有浸没时，</w:t>
      </w:r>
      <w:r>
        <w:rPr>
          <w:rFonts w:eastAsia="Times New Roman"/>
          <w:bCs/>
          <w:i/>
          <w:sz w:val="20"/>
          <w:szCs w:val="21"/>
        </w:rPr>
        <w:t>F</w:t>
      </w:r>
      <w:r>
        <w:rPr>
          <w:bCs/>
          <w:sz w:val="20"/>
          <w:szCs w:val="21"/>
          <w:vertAlign w:val="subscript"/>
        </w:rPr>
        <w:t>浮</w:t>
      </w:r>
      <w:r>
        <w:rPr>
          <w:bCs/>
          <w:sz w:val="20"/>
          <w:szCs w:val="21"/>
        </w:rPr>
        <w:t>＝</w:t>
      </w:r>
      <w:r>
        <w:rPr>
          <w:rFonts w:eastAsia="Times New Roman"/>
          <w:bCs/>
          <w:i/>
          <w:sz w:val="20"/>
          <w:szCs w:val="21"/>
        </w:rPr>
        <w:t>ρ</w:t>
      </w:r>
      <w:r>
        <w:rPr>
          <w:bCs/>
          <w:sz w:val="20"/>
          <w:szCs w:val="21"/>
          <w:vertAlign w:val="subscript"/>
        </w:rPr>
        <w:t>液</w:t>
      </w:r>
      <w:r>
        <w:rPr>
          <w:rFonts w:eastAsia="Times New Roman"/>
          <w:bCs/>
          <w:i/>
          <w:sz w:val="20"/>
          <w:szCs w:val="21"/>
        </w:rPr>
        <w:t>gSh</w:t>
      </w:r>
      <w:r>
        <w:rPr>
          <w:bCs/>
          <w:sz w:val="20"/>
          <w:szCs w:val="21"/>
        </w:rPr>
        <w:t>，受到的浮力与圆柱体的下表面到液面的深度</w:t>
      </w:r>
      <w:r>
        <w:rPr>
          <w:rFonts w:eastAsia="Times New Roman"/>
          <w:bCs/>
          <w:i/>
          <w:sz w:val="20"/>
          <w:szCs w:val="21"/>
        </w:rPr>
        <w:t>h</w:t>
      </w:r>
      <w:r>
        <w:rPr>
          <w:bCs/>
          <w:sz w:val="20"/>
          <w:szCs w:val="21"/>
        </w:rPr>
        <w:t>成正比；在物体浸没在液体中时，物体受到的浮力与深度无关。说明序号</w:t>
      </w:r>
      <w:r>
        <w:rPr>
          <w:rFonts w:eastAsia="Times New Roman"/>
          <w:bCs/>
          <w:sz w:val="20"/>
          <w:szCs w:val="21"/>
        </w:rPr>
        <w:t>4</w:t>
      </w:r>
      <w:r>
        <w:rPr>
          <w:bCs/>
          <w:sz w:val="20"/>
          <w:szCs w:val="21"/>
        </w:rPr>
        <w:t>与</w:t>
      </w:r>
      <w:r>
        <w:rPr>
          <w:rFonts w:eastAsia="Times New Roman"/>
          <w:bCs/>
          <w:sz w:val="20"/>
          <w:szCs w:val="21"/>
        </w:rPr>
        <w:t>8</w:t>
      </w:r>
      <w:r>
        <w:rPr>
          <w:bCs/>
          <w:sz w:val="20"/>
          <w:szCs w:val="21"/>
        </w:rPr>
        <w:t>实验这两种情况下，圆柱体已浸没在液体中了，由阿基米德原理，</w:t>
      </w:r>
      <w:r>
        <w:rPr>
          <w:rFonts w:eastAsia="Times New Roman"/>
          <w:bCs/>
          <w:sz w:val="20"/>
          <w:szCs w:val="21"/>
        </w:rPr>
        <w:t>1</w:t>
      </w:r>
      <w:r>
        <w:rPr>
          <w:bCs/>
          <w:sz w:val="20"/>
          <w:szCs w:val="21"/>
        </w:rPr>
        <w:t>、</w:t>
      </w:r>
      <w:r>
        <w:rPr>
          <w:rFonts w:eastAsia="Times New Roman"/>
          <w:bCs/>
          <w:sz w:val="20"/>
          <w:szCs w:val="21"/>
        </w:rPr>
        <w:t>4</w:t>
      </w:r>
      <w:r>
        <w:rPr>
          <w:bCs/>
          <w:sz w:val="20"/>
          <w:szCs w:val="21"/>
        </w:rPr>
        <w:t>两次实验圆柱体受到的浮力之比为：</w:t>
      </w:r>
    </w:p>
    <w:p w:rsidR="00DC357D" w:rsidRDefault="00247523">
      <w:pPr>
        <w:spacing w:line="360" w:lineRule="auto"/>
        <w:jc w:val="left"/>
        <w:textAlignment w:val="center"/>
        <w:rPr>
          <w:bCs/>
          <w:sz w:val="20"/>
          <w:szCs w:val="21"/>
        </w:rPr>
      </w:pPr>
      <w:r>
        <w:rPr>
          <w:bCs/>
          <w:sz w:val="20"/>
          <w:szCs w:val="21"/>
        </w:rPr>
        <w:object w:dxaOrig="1540" w:dyaOrig="676">
          <v:shape id="_x0000_i1033" type="#_x0000_t75" alt="eqIdccd200cf974e45369dc40f176664885a" style="width:77.25pt;height:33.75pt" o:ole="">
            <v:imagedata r:id="rId30" o:title="eqIdccd200cf974e45369dc40f176664885a"/>
          </v:shape>
          <o:OLEObject Type="Embed" ProgID="Equation.DSMT4" ShapeID="_x0000_i1033" DrawAspect="Content" ObjectID="_1680975981" r:id="rId31"/>
        </w:object>
      </w:r>
      <w:r>
        <w:rPr>
          <w:bCs/>
          <w:sz w:val="20"/>
          <w:szCs w:val="21"/>
        </w:rPr>
        <w:t>，</w:t>
      </w:r>
    </w:p>
    <w:p w:rsidR="00DC357D" w:rsidRDefault="00247523">
      <w:pPr>
        <w:spacing w:line="360" w:lineRule="auto"/>
        <w:jc w:val="left"/>
        <w:textAlignment w:val="center"/>
        <w:rPr>
          <w:bCs/>
          <w:sz w:val="20"/>
          <w:szCs w:val="21"/>
        </w:rPr>
      </w:pPr>
      <w:r>
        <w:rPr>
          <w:bCs/>
          <w:sz w:val="20"/>
          <w:szCs w:val="21"/>
        </w:rPr>
        <w:t>即：</w:t>
      </w:r>
    </w:p>
    <w:p w:rsidR="00DC357D" w:rsidRDefault="00247523">
      <w:pPr>
        <w:spacing w:line="360" w:lineRule="auto"/>
        <w:jc w:val="left"/>
        <w:textAlignment w:val="center"/>
        <w:rPr>
          <w:bCs/>
          <w:sz w:val="20"/>
          <w:szCs w:val="21"/>
        </w:rPr>
      </w:pPr>
      <w:r>
        <w:rPr>
          <w:bCs/>
          <w:sz w:val="20"/>
          <w:szCs w:val="21"/>
        </w:rPr>
        <w:object w:dxaOrig="1014" w:dyaOrig="626">
          <v:shape id="_x0000_i1034" type="#_x0000_t75" alt="eqIda201fb80b2a644e4aa25e2f305eb19ea" style="width:51pt;height:31.5pt" o:ole="">
            <v:imagedata r:id="rId32" o:title="eqIda201fb80b2a644e4aa25e2f305eb19ea"/>
          </v:shape>
          <o:OLEObject Type="Embed" ProgID="Equation.DSMT4" ShapeID="_x0000_i1034" DrawAspect="Content" ObjectID="_1680975982" r:id="rId33"/>
        </w:object>
      </w:r>
    </w:p>
    <w:p w:rsidR="00DC357D" w:rsidRDefault="00247523">
      <w:pPr>
        <w:spacing w:line="360" w:lineRule="auto"/>
        <w:jc w:val="left"/>
        <w:textAlignment w:val="center"/>
        <w:rPr>
          <w:bCs/>
        </w:rPr>
      </w:pPr>
      <w:r>
        <w:rPr>
          <w:bCs/>
          <w:sz w:val="20"/>
          <w:szCs w:val="21"/>
        </w:rPr>
        <w:t>则圆柱体高度</w:t>
      </w:r>
      <w:r>
        <w:rPr>
          <w:rFonts w:eastAsia="Times New Roman"/>
          <w:bCs/>
          <w:i/>
          <w:sz w:val="20"/>
          <w:szCs w:val="21"/>
        </w:rPr>
        <w:t>h</w:t>
      </w:r>
      <w:r>
        <w:rPr>
          <w:bCs/>
          <w:sz w:val="20"/>
          <w:szCs w:val="21"/>
        </w:rPr>
        <w:t>＝</w:t>
      </w:r>
      <w:r>
        <w:rPr>
          <w:bCs/>
          <w:sz w:val="20"/>
          <w:szCs w:val="21"/>
        </w:rPr>
        <w:object w:dxaOrig="1002" w:dyaOrig="626">
          <v:shape id="_x0000_i1035" type="#_x0000_t75" alt="eqIdd435b7e029d64bb3ac3d36c743b5e2e7" style="width:50.25pt;height:31.5pt" o:ole="">
            <v:imagedata r:id="rId34" o:title="eqIdd435b7e029d64bb3ac3d36c743b5e2e7"/>
          </v:shape>
          <o:OLEObject Type="Embed" ProgID="Equation.DSMT4" ShapeID="_x0000_i1035" DrawAspect="Content" ObjectID="_1680975983" r:id="rId35"/>
        </w:object>
      </w:r>
      <w:r>
        <w:rPr>
          <w:rFonts w:eastAsia="Times New Roman"/>
          <w:bCs/>
          <w:sz w:val="20"/>
          <w:szCs w:val="21"/>
        </w:rPr>
        <w:t>=10cm</w:t>
      </w:r>
      <w:r>
        <w:rPr>
          <w:bCs/>
          <w:sz w:val="20"/>
          <w:szCs w:val="21"/>
        </w:rPr>
        <w:t>。</w:t>
      </w:r>
    </w:p>
    <w:p w:rsidR="00DC357D" w:rsidRDefault="00247523">
      <w:pPr>
        <w:spacing w:line="360" w:lineRule="auto"/>
        <w:jc w:val="left"/>
        <w:textAlignment w:val="center"/>
        <w:rPr>
          <w:bCs/>
          <w:sz w:val="20"/>
          <w:szCs w:val="21"/>
        </w:rPr>
      </w:pPr>
      <w:r>
        <w:rPr>
          <w:b/>
          <w:bCs/>
          <w:color w:val="0000FF"/>
          <w:szCs w:val="21"/>
        </w:rPr>
        <w:t>【母题来源</w:t>
      </w:r>
      <w:r>
        <w:rPr>
          <w:b/>
          <w:bCs/>
          <w:color w:val="0000FF"/>
          <w:szCs w:val="21"/>
        </w:rPr>
        <w:t>3</w:t>
      </w:r>
      <w:r>
        <w:rPr>
          <w:b/>
          <w:bCs/>
          <w:color w:val="0000FF"/>
          <w:szCs w:val="21"/>
        </w:rPr>
        <w:t>】</w:t>
      </w:r>
      <w:r>
        <w:rPr>
          <w:b/>
          <w:sz w:val="20"/>
          <w:szCs w:val="21"/>
        </w:rPr>
        <w:t>（</w:t>
      </w:r>
      <w:r>
        <w:rPr>
          <w:b/>
          <w:sz w:val="20"/>
          <w:szCs w:val="21"/>
        </w:rPr>
        <w:t>2017·</w:t>
      </w:r>
      <w:r>
        <w:rPr>
          <w:b/>
          <w:sz w:val="20"/>
          <w:szCs w:val="21"/>
        </w:rPr>
        <w:t>上海中考真题）</w:t>
      </w:r>
      <w:r>
        <w:rPr>
          <w:bCs/>
          <w:sz w:val="20"/>
          <w:szCs w:val="21"/>
        </w:rPr>
        <w:t>小明用六个重力</w:t>
      </w:r>
      <w:r>
        <w:rPr>
          <w:rFonts w:eastAsia="Times New Roman"/>
          <w:bCs/>
          <w:sz w:val="20"/>
          <w:szCs w:val="21"/>
        </w:rPr>
        <w:t>G</w:t>
      </w:r>
      <w:r>
        <w:rPr>
          <w:bCs/>
          <w:sz w:val="20"/>
          <w:szCs w:val="21"/>
        </w:rPr>
        <w:t>均为</w:t>
      </w:r>
      <w:r>
        <w:rPr>
          <w:rFonts w:eastAsia="Times New Roman"/>
          <w:bCs/>
          <w:sz w:val="20"/>
          <w:szCs w:val="21"/>
        </w:rPr>
        <w:t>10</w:t>
      </w:r>
      <w:r>
        <w:rPr>
          <w:bCs/>
          <w:sz w:val="20"/>
          <w:szCs w:val="21"/>
        </w:rPr>
        <w:t>牛，体积不同的球体，研究放入球体前后容器底部受到水的压力增加量</w:t>
      </w:r>
      <w:r>
        <w:rPr>
          <w:bCs/>
          <w:sz w:val="20"/>
          <w:szCs w:val="21"/>
        </w:rPr>
        <w:t>△</w:t>
      </w:r>
      <w:r>
        <w:rPr>
          <w:rFonts w:eastAsia="Times New Roman"/>
          <w:bCs/>
          <w:sz w:val="20"/>
          <w:szCs w:val="21"/>
        </w:rPr>
        <w:t>F</w:t>
      </w:r>
      <w:r>
        <w:rPr>
          <w:bCs/>
          <w:sz w:val="20"/>
          <w:szCs w:val="21"/>
        </w:rPr>
        <w:t>的情况．他分别将球体放入盛有等质量水的相同容器中，待球体静止，得到容器底部受到水的压力增加量</w:t>
      </w:r>
      <w:r>
        <w:rPr>
          <w:bCs/>
          <w:sz w:val="20"/>
          <w:szCs w:val="21"/>
        </w:rPr>
        <w:t>△</w:t>
      </w:r>
      <w:r>
        <w:rPr>
          <w:rFonts w:eastAsia="Times New Roman"/>
          <w:bCs/>
          <w:sz w:val="20"/>
          <w:szCs w:val="21"/>
        </w:rPr>
        <w:t>F</w:t>
      </w:r>
      <w:r>
        <w:rPr>
          <w:bCs/>
          <w:sz w:val="20"/>
          <w:szCs w:val="21"/>
        </w:rPr>
        <w:t>，实验数据和实验现象如表</w:t>
      </w:r>
    </w:p>
    <w:tbl>
      <w:tblPr>
        <w:tblW w:w="8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0"/>
        <w:gridCol w:w="1230"/>
        <w:gridCol w:w="1230"/>
        <w:gridCol w:w="1230"/>
        <w:gridCol w:w="1230"/>
        <w:gridCol w:w="1230"/>
        <w:gridCol w:w="1230"/>
      </w:tblGrid>
      <w:tr w:rsidR="00DC357D">
        <w:trPr>
          <w:trHeight w:val="3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lastRenderedPageBreak/>
              <w:t>实验序号</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2</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3</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4</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6</w:t>
            </w:r>
          </w:p>
        </w:tc>
      </w:tr>
      <w:tr w:rsidR="00DC357D">
        <w:trPr>
          <w:trHeight w:val="3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放入的球体</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A</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B</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C</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D</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E</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F</w:t>
            </w:r>
          </w:p>
        </w:tc>
      </w:tr>
      <w:tr w:rsidR="00DC357D">
        <w:trPr>
          <w:trHeight w:val="3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△F（</w:t>
            </w:r>
            <w:r>
              <w:rPr>
                <w:bCs/>
                <w:sz w:val="20"/>
                <w:szCs w:val="21"/>
              </w:rPr>
              <w:t>牛</w:t>
            </w:r>
            <w:r>
              <w:rPr>
                <w:rFonts w:eastAsia="Times New Roman"/>
                <w:bCs/>
                <w:sz w:val="20"/>
                <w:szCs w:val="21"/>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6</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8</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bCs/>
                <w:sz w:val="20"/>
                <w:szCs w:val="21"/>
              </w:rPr>
            </w:pPr>
            <w:r>
              <w:rPr>
                <w:rFonts w:eastAsia="Times New Roman"/>
                <w:bCs/>
                <w:sz w:val="20"/>
                <w:szCs w:val="21"/>
              </w:rPr>
              <w:t>10</w:t>
            </w:r>
          </w:p>
        </w:tc>
      </w:tr>
      <w:tr w:rsidR="00DC357D">
        <w:trPr>
          <w:trHeight w:val="3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sz w:val="20"/>
                <w:szCs w:val="21"/>
              </w:rPr>
              <w:t>实验现象</w:t>
            </w:r>
          </w:p>
        </w:tc>
        <w:tc>
          <w:tcPr>
            <w:tcW w:w="1230" w:type="dxa"/>
            <w:gridSpan w:val="6"/>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bCs/>
                <w:sz w:val="20"/>
                <w:szCs w:val="21"/>
              </w:rPr>
            </w:pPr>
            <w:r>
              <w:rPr>
                <w:bCs/>
                <w:noProof/>
                <w:sz w:val="20"/>
                <w:szCs w:val="21"/>
              </w:rPr>
              <w:drawing>
                <wp:inline distT="0" distB="0" distL="114300" distR="114300">
                  <wp:extent cx="1362075" cy="295275"/>
                  <wp:effectExtent l="0" t="0" r="9525" b="9525"/>
                  <wp:docPr id="5" name="图片 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414" name="图片 19" descr="figure"/>
                          <pic:cNvPicPr>
                            <a:picLocks noChangeAspect="1"/>
                          </pic:cNvPicPr>
                        </pic:nvPicPr>
                        <pic:blipFill>
                          <a:blip r:embed="rId36"/>
                          <a:stretch>
                            <a:fillRect/>
                          </a:stretch>
                        </pic:blipFill>
                        <pic:spPr>
                          <a:xfrm>
                            <a:off x="0" y="0"/>
                            <a:ext cx="1362075" cy="295275"/>
                          </a:xfrm>
                          <a:prstGeom prst="rect">
                            <a:avLst/>
                          </a:prstGeom>
                          <a:noFill/>
                          <a:ln>
                            <a:noFill/>
                          </a:ln>
                        </pic:spPr>
                      </pic:pic>
                    </a:graphicData>
                  </a:graphic>
                </wp:inline>
              </w:drawing>
            </w:r>
          </w:p>
        </w:tc>
      </w:tr>
    </w:tbl>
    <w:p w:rsidR="00DC357D" w:rsidRDefault="00247523">
      <w:pPr>
        <w:spacing w:line="360" w:lineRule="auto"/>
        <w:jc w:val="left"/>
        <w:textAlignment w:val="center"/>
        <w:rPr>
          <w:rFonts w:eastAsia="Times New Roman"/>
          <w:bCs/>
          <w:sz w:val="20"/>
          <w:szCs w:val="21"/>
        </w:rPr>
      </w:pPr>
      <w:r>
        <w:rPr>
          <w:rFonts w:eastAsia="Times New Roman"/>
          <w:bCs/>
          <w:sz w:val="20"/>
          <w:szCs w:val="21"/>
        </w:rPr>
        <w:t>（1）</w:t>
      </w:r>
      <w:r>
        <w:rPr>
          <w:bCs/>
          <w:sz w:val="20"/>
          <w:szCs w:val="21"/>
        </w:rPr>
        <w:t>观察序号</w:t>
      </w:r>
      <w:r>
        <w:rPr>
          <w:rFonts w:eastAsia="Times New Roman"/>
          <w:bCs/>
          <w:sz w:val="20"/>
          <w:szCs w:val="21"/>
        </w:rPr>
        <w:t>1</w:t>
      </w:r>
      <w:r>
        <w:rPr>
          <w:bCs/>
          <w:sz w:val="20"/>
          <w:szCs w:val="21"/>
        </w:rPr>
        <w:t>或</w:t>
      </w:r>
      <w:r>
        <w:rPr>
          <w:rFonts w:eastAsia="Times New Roman"/>
          <w:bCs/>
          <w:sz w:val="20"/>
          <w:szCs w:val="21"/>
        </w:rPr>
        <w:t>2</w:t>
      </w:r>
      <w:r>
        <w:rPr>
          <w:bCs/>
          <w:sz w:val="20"/>
          <w:szCs w:val="21"/>
        </w:rPr>
        <w:t>或</w:t>
      </w:r>
      <w:r>
        <w:rPr>
          <w:rFonts w:eastAsia="Times New Roman"/>
          <w:bCs/>
          <w:sz w:val="20"/>
          <w:szCs w:val="21"/>
        </w:rPr>
        <w:t>3</w:t>
      </w:r>
      <w:r>
        <w:rPr>
          <w:bCs/>
          <w:sz w:val="20"/>
          <w:szCs w:val="21"/>
        </w:rPr>
        <w:t>中的实验现象并比较</w:t>
      </w:r>
      <w:r>
        <w:rPr>
          <w:bCs/>
          <w:sz w:val="20"/>
          <w:szCs w:val="21"/>
        </w:rPr>
        <w:t>△</w:t>
      </w:r>
      <w:r>
        <w:rPr>
          <w:rFonts w:eastAsia="Times New Roman"/>
          <w:bCs/>
          <w:sz w:val="20"/>
          <w:szCs w:val="21"/>
        </w:rPr>
        <w:t>F</w:t>
      </w:r>
      <w:r>
        <w:rPr>
          <w:bCs/>
          <w:sz w:val="20"/>
          <w:szCs w:val="21"/>
        </w:rPr>
        <w:t>和</w:t>
      </w:r>
      <w:r>
        <w:rPr>
          <w:rFonts w:eastAsia="Times New Roman"/>
          <w:bCs/>
          <w:sz w:val="20"/>
          <w:szCs w:val="21"/>
        </w:rPr>
        <w:t>G</w:t>
      </w:r>
      <w:r>
        <w:rPr>
          <w:bCs/>
          <w:sz w:val="20"/>
          <w:szCs w:val="21"/>
        </w:rPr>
        <w:t>的大小关系，可得出的初步结论是：当放入的球体在水中沉底时，</w:t>
      </w:r>
      <w:r>
        <w:rPr>
          <w:bCs/>
          <w:sz w:val="20"/>
          <w:szCs w:val="21"/>
        </w:rPr>
        <w:t>_____</w:t>
      </w:r>
      <w:r>
        <w:rPr>
          <w:rFonts w:eastAsia="Times New Roman"/>
          <w:bCs/>
          <w:sz w:val="20"/>
          <w:szCs w:val="21"/>
        </w:rPr>
        <w:t>．</w:t>
      </w:r>
    </w:p>
    <w:p w:rsidR="00DC357D" w:rsidRDefault="00247523">
      <w:pPr>
        <w:spacing w:line="360" w:lineRule="auto"/>
        <w:jc w:val="left"/>
        <w:textAlignment w:val="center"/>
        <w:rPr>
          <w:rFonts w:eastAsia="Times New Roman"/>
          <w:bCs/>
          <w:sz w:val="20"/>
          <w:szCs w:val="21"/>
        </w:rPr>
      </w:pPr>
      <w:r>
        <w:rPr>
          <w:bCs/>
          <w:sz w:val="20"/>
          <w:szCs w:val="21"/>
        </w:rPr>
        <w:t>观察序号</w:t>
      </w:r>
      <w:r>
        <w:rPr>
          <w:rFonts w:eastAsia="Times New Roman"/>
          <w:bCs/>
          <w:sz w:val="20"/>
          <w:szCs w:val="21"/>
        </w:rPr>
        <w:t>4</w:t>
      </w:r>
      <w:r>
        <w:rPr>
          <w:bCs/>
          <w:sz w:val="20"/>
          <w:szCs w:val="21"/>
        </w:rPr>
        <w:t>或</w:t>
      </w:r>
      <w:r>
        <w:rPr>
          <w:rFonts w:eastAsia="Times New Roman"/>
          <w:bCs/>
          <w:sz w:val="20"/>
          <w:szCs w:val="21"/>
        </w:rPr>
        <w:t>5</w:t>
      </w:r>
      <w:r>
        <w:rPr>
          <w:bCs/>
          <w:sz w:val="20"/>
          <w:szCs w:val="21"/>
        </w:rPr>
        <w:t>或</w:t>
      </w:r>
      <w:r>
        <w:rPr>
          <w:rFonts w:eastAsia="Times New Roman"/>
          <w:bCs/>
          <w:sz w:val="20"/>
          <w:szCs w:val="21"/>
        </w:rPr>
        <w:t>6</w:t>
      </w:r>
      <w:r>
        <w:rPr>
          <w:bCs/>
          <w:sz w:val="20"/>
          <w:szCs w:val="21"/>
        </w:rPr>
        <w:t>中实验现象并比较</w:t>
      </w:r>
      <w:r>
        <w:rPr>
          <w:bCs/>
          <w:sz w:val="20"/>
          <w:szCs w:val="21"/>
        </w:rPr>
        <w:t>△</w:t>
      </w:r>
      <w:r>
        <w:rPr>
          <w:rFonts w:eastAsia="Times New Roman"/>
          <w:bCs/>
          <w:sz w:val="20"/>
          <w:szCs w:val="21"/>
        </w:rPr>
        <w:t>F</w:t>
      </w:r>
      <w:r>
        <w:rPr>
          <w:bCs/>
          <w:sz w:val="20"/>
          <w:szCs w:val="21"/>
        </w:rPr>
        <w:t>和</w:t>
      </w:r>
      <w:r>
        <w:rPr>
          <w:rFonts w:eastAsia="Times New Roman"/>
          <w:bCs/>
          <w:sz w:val="20"/>
          <w:szCs w:val="21"/>
        </w:rPr>
        <w:t>G</w:t>
      </w:r>
      <w:r>
        <w:rPr>
          <w:bCs/>
          <w:sz w:val="20"/>
          <w:szCs w:val="21"/>
        </w:rPr>
        <w:t>的大小关系，可得出的初步结论是，</w:t>
      </w:r>
      <w:r>
        <w:rPr>
          <w:bCs/>
          <w:sz w:val="20"/>
          <w:szCs w:val="21"/>
        </w:rPr>
        <w:t>_____</w:t>
      </w:r>
      <w:r>
        <w:rPr>
          <w:rFonts w:eastAsia="Times New Roman"/>
          <w:bCs/>
          <w:sz w:val="20"/>
          <w:szCs w:val="21"/>
        </w:rPr>
        <w:t>．</w:t>
      </w:r>
    </w:p>
    <w:p w:rsidR="00DC357D" w:rsidRDefault="00247523">
      <w:pPr>
        <w:spacing w:line="360" w:lineRule="auto"/>
        <w:jc w:val="left"/>
        <w:textAlignment w:val="center"/>
        <w:rPr>
          <w:bCs/>
          <w:sz w:val="20"/>
          <w:szCs w:val="21"/>
        </w:rPr>
      </w:pPr>
      <w:r>
        <w:rPr>
          <w:rFonts w:eastAsia="Times New Roman"/>
          <w:bCs/>
          <w:sz w:val="20"/>
          <w:szCs w:val="21"/>
        </w:rPr>
        <w:t>（2）</w:t>
      </w:r>
      <w:r>
        <w:rPr>
          <w:bCs/>
          <w:sz w:val="20"/>
          <w:szCs w:val="21"/>
        </w:rPr>
        <w:t>小明得出</w:t>
      </w:r>
      <w:r>
        <w:rPr>
          <w:bCs/>
          <w:sz w:val="20"/>
          <w:szCs w:val="21"/>
        </w:rPr>
        <w:t>“</w:t>
      </w:r>
      <w:r>
        <w:rPr>
          <w:bCs/>
          <w:sz w:val="20"/>
          <w:szCs w:val="21"/>
        </w:rPr>
        <w:t>在盛有等质量水的相同容器中，当放入球体的重力相同时，球体的体积越大，</w:t>
      </w:r>
      <w:r>
        <w:rPr>
          <w:bCs/>
          <w:sz w:val="20"/>
          <w:szCs w:val="21"/>
        </w:rPr>
        <w:t>△</w:t>
      </w:r>
      <w:r>
        <w:rPr>
          <w:rFonts w:eastAsia="Times New Roman"/>
          <w:bCs/>
          <w:sz w:val="20"/>
          <w:szCs w:val="21"/>
        </w:rPr>
        <w:t>F</w:t>
      </w:r>
      <w:r>
        <w:rPr>
          <w:bCs/>
          <w:sz w:val="20"/>
          <w:szCs w:val="21"/>
        </w:rPr>
        <w:t>越大</w:t>
      </w:r>
      <w:r>
        <w:rPr>
          <w:bCs/>
          <w:sz w:val="20"/>
          <w:szCs w:val="21"/>
        </w:rPr>
        <w:t>”</w:t>
      </w:r>
      <w:r>
        <w:rPr>
          <w:bCs/>
          <w:sz w:val="20"/>
          <w:szCs w:val="21"/>
        </w:rPr>
        <w:t>的结论．由表中实验序号</w:t>
      </w:r>
      <w:r>
        <w:rPr>
          <w:bCs/>
          <w:sz w:val="20"/>
          <w:szCs w:val="21"/>
        </w:rPr>
        <w:t>_____</w:t>
      </w:r>
      <w:r>
        <w:rPr>
          <w:bCs/>
          <w:sz w:val="20"/>
          <w:szCs w:val="21"/>
        </w:rPr>
        <w:t>的现象，数据及相关条件可判断小明得出的结论不正确．</w:t>
      </w:r>
    </w:p>
    <w:p w:rsidR="00DC357D" w:rsidRDefault="00247523">
      <w:pPr>
        <w:spacing w:line="360" w:lineRule="auto"/>
        <w:jc w:val="left"/>
        <w:textAlignment w:val="center"/>
        <w:rPr>
          <w:bCs/>
          <w:sz w:val="20"/>
          <w:szCs w:val="21"/>
        </w:rPr>
      </w:pPr>
      <w:r>
        <w:rPr>
          <w:rFonts w:eastAsia="Times New Roman"/>
          <w:bCs/>
          <w:sz w:val="20"/>
          <w:szCs w:val="21"/>
        </w:rPr>
        <w:t>（3）</w:t>
      </w:r>
      <w:r>
        <w:rPr>
          <w:bCs/>
          <w:sz w:val="20"/>
          <w:szCs w:val="21"/>
        </w:rPr>
        <w:t>分析表中序号</w:t>
      </w:r>
      <w:r>
        <w:rPr>
          <w:rFonts w:eastAsia="Times New Roman"/>
          <w:bCs/>
          <w:sz w:val="20"/>
          <w:szCs w:val="21"/>
        </w:rPr>
        <w:t>1﹣6</w:t>
      </w:r>
      <w:r>
        <w:rPr>
          <w:bCs/>
          <w:sz w:val="20"/>
          <w:szCs w:val="21"/>
        </w:rPr>
        <w:t>的现象，数据及相关条件，可得出：在盛有等质量水的相同容器中，当放入球体的重力相同时，</w:t>
      </w:r>
      <w:r>
        <w:rPr>
          <w:bCs/>
          <w:sz w:val="20"/>
          <w:szCs w:val="21"/>
        </w:rPr>
        <w:t>_____</w:t>
      </w:r>
      <w:r>
        <w:rPr>
          <w:bCs/>
          <w:sz w:val="20"/>
          <w:szCs w:val="21"/>
        </w:rPr>
        <w:t>体积越大，</w:t>
      </w:r>
      <w:r>
        <w:rPr>
          <w:bCs/>
          <w:sz w:val="20"/>
          <w:szCs w:val="21"/>
        </w:rPr>
        <w:t>△</w:t>
      </w:r>
      <w:r>
        <w:rPr>
          <w:rFonts w:eastAsia="Times New Roman"/>
          <w:bCs/>
          <w:sz w:val="20"/>
          <w:szCs w:val="21"/>
        </w:rPr>
        <w:t>F</w:t>
      </w:r>
      <w:r>
        <w:rPr>
          <w:bCs/>
          <w:sz w:val="20"/>
          <w:szCs w:val="21"/>
        </w:rPr>
        <w:t>越大．</w:t>
      </w:r>
    </w:p>
    <w:p w:rsidR="00DC357D" w:rsidRDefault="00247523">
      <w:pPr>
        <w:spacing w:line="360" w:lineRule="auto"/>
        <w:jc w:val="left"/>
        <w:textAlignment w:val="center"/>
        <w:rPr>
          <w:bCs/>
          <w:sz w:val="20"/>
          <w:szCs w:val="21"/>
        </w:rPr>
      </w:pPr>
      <w:r>
        <w:rPr>
          <w:bCs/>
          <w:color w:val="FF0000"/>
          <w:sz w:val="20"/>
          <w:szCs w:val="21"/>
        </w:rPr>
        <w:t>【答案】</w:t>
      </w:r>
      <w:r>
        <w:rPr>
          <w:bCs/>
          <w:sz w:val="20"/>
          <w:szCs w:val="21"/>
        </w:rPr>
        <w:t>容器底部受到水的压力增加量</w:t>
      </w:r>
      <w:r>
        <w:rPr>
          <w:bCs/>
          <w:sz w:val="20"/>
          <w:szCs w:val="21"/>
        </w:rPr>
        <w:t>△</w:t>
      </w:r>
      <w:r>
        <w:rPr>
          <w:rFonts w:eastAsia="Times New Roman"/>
          <w:bCs/>
          <w:sz w:val="20"/>
          <w:szCs w:val="21"/>
        </w:rPr>
        <w:t>F</w:t>
      </w:r>
      <w:r>
        <w:rPr>
          <w:bCs/>
          <w:sz w:val="20"/>
          <w:szCs w:val="21"/>
        </w:rPr>
        <w:t>小于重力</w:t>
      </w:r>
      <w:r>
        <w:rPr>
          <w:rFonts w:eastAsia="Times New Roman"/>
          <w:bCs/>
          <w:sz w:val="20"/>
          <w:szCs w:val="21"/>
        </w:rPr>
        <w:t>G</w:t>
      </w:r>
      <w:r>
        <w:rPr>
          <w:bCs/>
          <w:sz w:val="20"/>
          <w:szCs w:val="21"/>
        </w:rPr>
        <w:t xml:space="preserve">    </w:t>
      </w:r>
      <w:r>
        <w:rPr>
          <w:bCs/>
          <w:sz w:val="20"/>
          <w:szCs w:val="21"/>
        </w:rPr>
        <w:t>当放入的球体在水中漂浮时，容器底部受到水的压力增加量</w:t>
      </w:r>
      <w:r>
        <w:rPr>
          <w:bCs/>
          <w:sz w:val="20"/>
          <w:szCs w:val="21"/>
        </w:rPr>
        <w:t>△</w:t>
      </w:r>
      <w:r>
        <w:rPr>
          <w:rFonts w:eastAsia="Times New Roman"/>
          <w:bCs/>
          <w:sz w:val="20"/>
          <w:szCs w:val="21"/>
        </w:rPr>
        <w:t>F</w:t>
      </w:r>
      <w:r>
        <w:rPr>
          <w:bCs/>
          <w:sz w:val="20"/>
          <w:szCs w:val="21"/>
        </w:rPr>
        <w:t>等于重力</w:t>
      </w:r>
      <w:r>
        <w:rPr>
          <w:rFonts w:eastAsia="Times New Roman"/>
          <w:bCs/>
          <w:sz w:val="20"/>
          <w:szCs w:val="21"/>
        </w:rPr>
        <w:t>G</w:t>
      </w:r>
      <w:r>
        <w:rPr>
          <w:bCs/>
          <w:sz w:val="20"/>
          <w:szCs w:val="21"/>
        </w:rPr>
        <w:t xml:space="preserve">    </w:t>
      </w:r>
      <w:r>
        <w:rPr>
          <w:rFonts w:eastAsia="Times New Roman"/>
          <w:bCs/>
          <w:sz w:val="20"/>
          <w:szCs w:val="21"/>
        </w:rPr>
        <w:t>4、5、6</w:t>
      </w:r>
      <w:r>
        <w:rPr>
          <w:bCs/>
          <w:sz w:val="20"/>
          <w:szCs w:val="21"/>
        </w:rPr>
        <w:t xml:space="preserve">    </w:t>
      </w:r>
      <w:r>
        <w:rPr>
          <w:bCs/>
          <w:sz w:val="20"/>
          <w:szCs w:val="21"/>
        </w:rPr>
        <w:t>物体排开液体的</w:t>
      </w:r>
      <w:r>
        <w:rPr>
          <w:bCs/>
          <w:sz w:val="20"/>
          <w:szCs w:val="21"/>
        </w:rPr>
        <w:t xml:space="preserve">    </w:t>
      </w:r>
    </w:p>
    <w:p w:rsidR="00DC357D" w:rsidRDefault="00247523">
      <w:pPr>
        <w:spacing w:line="360" w:lineRule="auto"/>
        <w:jc w:val="left"/>
        <w:textAlignment w:val="center"/>
        <w:rPr>
          <w:bCs/>
          <w:sz w:val="20"/>
          <w:szCs w:val="21"/>
        </w:rPr>
      </w:pPr>
      <w:r>
        <w:rPr>
          <w:bCs/>
          <w:sz w:val="20"/>
          <w:szCs w:val="21"/>
        </w:rPr>
        <w:t>【分析】</w:t>
      </w:r>
    </w:p>
    <w:p w:rsidR="00DC357D" w:rsidRDefault="00247523">
      <w:pPr>
        <w:spacing w:line="360" w:lineRule="auto"/>
        <w:jc w:val="left"/>
        <w:textAlignment w:val="center"/>
        <w:rPr>
          <w:bCs/>
          <w:sz w:val="20"/>
          <w:szCs w:val="21"/>
        </w:rPr>
      </w:pPr>
      <w:r>
        <w:rPr>
          <w:rFonts w:eastAsia="Times New Roman"/>
          <w:bCs/>
          <w:sz w:val="20"/>
          <w:szCs w:val="21"/>
        </w:rPr>
        <w:t>（1</w:t>
      </w:r>
      <w:r>
        <w:rPr>
          <w:bCs/>
          <w:sz w:val="20"/>
          <w:szCs w:val="21"/>
        </w:rPr>
        <w:t>）观察序号</w:t>
      </w:r>
      <w:r>
        <w:rPr>
          <w:rFonts w:eastAsia="Times New Roman"/>
          <w:bCs/>
          <w:sz w:val="20"/>
          <w:szCs w:val="21"/>
        </w:rPr>
        <w:t>1</w:t>
      </w:r>
      <w:r>
        <w:rPr>
          <w:bCs/>
          <w:sz w:val="20"/>
          <w:szCs w:val="21"/>
        </w:rPr>
        <w:t>或</w:t>
      </w:r>
      <w:r>
        <w:rPr>
          <w:rFonts w:eastAsia="Times New Roman"/>
          <w:bCs/>
          <w:sz w:val="20"/>
          <w:szCs w:val="21"/>
        </w:rPr>
        <w:t>2</w:t>
      </w:r>
      <w:r>
        <w:rPr>
          <w:bCs/>
          <w:sz w:val="20"/>
          <w:szCs w:val="21"/>
        </w:rPr>
        <w:t>或</w:t>
      </w:r>
      <w:r>
        <w:rPr>
          <w:rFonts w:eastAsia="Times New Roman"/>
          <w:bCs/>
          <w:sz w:val="20"/>
          <w:szCs w:val="21"/>
        </w:rPr>
        <w:t>3</w:t>
      </w:r>
      <w:r>
        <w:rPr>
          <w:bCs/>
          <w:sz w:val="20"/>
          <w:szCs w:val="21"/>
        </w:rPr>
        <w:t>中的实验现象并比较</w:t>
      </w:r>
      <w:r>
        <w:rPr>
          <w:bCs/>
          <w:sz w:val="20"/>
          <w:szCs w:val="21"/>
        </w:rPr>
        <w:t>△</w:t>
      </w:r>
      <w:r>
        <w:rPr>
          <w:rFonts w:eastAsia="Times New Roman"/>
          <w:bCs/>
          <w:sz w:val="20"/>
          <w:szCs w:val="21"/>
        </w:rPr>
        <w:t>F</w:t>
      </w:r>
      <w:r>
        <w:rPr>
          <w:bCs/>
          <w:sz w:val="20"/>
          <w:szCs w:val="21"/>
        </w:rPr>
        <w:t>和</w:t>
      </w:r>
      <w:r>
        <w:rPr>
          <w:rFonts w:eastAsia="Times New Roman"/>
          <w:bCs/>
          <w:sz w:val="20"/>
          <w:szCs w:val="21"/>
        </w:rPr>
        <w:t>G</w:t>
      </w:r>
      <w:r>
        <w:rPr>
          <w:bCs/>
          <w:sz w:val="20"/>
          <w:szCs w:val="21"/>
        </w:rPr>
        <w:t>的大小关系，根据力的作用是相互的，容器底部受到水的压力增加量</w:t>
      </w:r>
      <w:r>
        <w:rPr>
          <w:bCs/>
          <w:sz w:val="20"/>
          <w:szCs w:val="21"/>
        </w:rPr>
        <w:t>△</w:t>
      </w:r>
      <w:r>
        <w:rPr>
          <w:rFonts w:eastAsia="Times New Roman"/>
          <w:bCs/>
          <w:sz w:val="20"/>
          <w:szCs w:val="21"/>
        </w:rPr>
        <w:t>F</w:t>
      </w:r>
      <w:r>
        <w:rPr>
          <w:bCs/>
          <w:sz w:val="20"/>
          <w:szCs w:val="21"/>
        </w:rPr>
        <w:t>等于物体受到的浮力；（</w:t>
      </w:r>
      <w:r>
        <w:rPr>
          <w:rFonts w:eastAsia="Times New Roman"/>
          <w:bCs/>
          <w:sz w:val="20"/>
          <w:szCs w:val="21"/>
        </w:rPr>
        <w:t>2</w:t>
      </w:r>
      <w:r>
        <w:rPr>
          <w:bCs/>
          <w:sz w:val="20"/>
          <w:szCs w:val="21"/>
        </w:rPr>
        <w:t>）分析比较图表的数据，可判断小明得出的结论不正确；（</w:t>
      </w:r>
      <w:r>
        <w:rPr>
          <w:rFonts w:eastAsia="Times New Roman"/>
          <w:bCs/>
          <w:sz w:val="20"/>
          <w:szCs w:val="21"/>
        </w:rPr>
        <w:t>3</w:t>
      </w:r>
      <w:r>
        <w:rPr>
          <w:bCs/>
          <w:sz w:val="20"/>
          <w:szCs w:val="21"/>
        </w:rPr>
        <w:t>）根据阿基米德原理以及力的作用是相互的分析解答．</w:t>
      </w:r>
    </w:p>
    <w:p w:rsidR="00DC357D" w:rsidRDefault="00247523">
      <w:pPr>
        <w:spacing w:line="360" w:lineRule="auto"/>
        <w:jc w:val="left"/>
        <w:textAlignment w:val="center"/>
        <w:rPr>
          <w:bCs/>
          <w:sz w:val="20"/>
          <w:szCs w:val="21"/>
        </w:rPr>
      </w:pPr>
      <w:r>
        <w:rPr>
          <w:bCs/>
          <w:color w:val="FF0000"/>
          <w:sz w:val="20"/>
          <w:szCs w:val="21"/>
        </w:rPr>
        <w:t>【解析】</w:t>
      </w:r>
    </w:p>
    <w:p w:rsidR="00DC357D" w:rsidRDefault="00247523">
      <w:pPr>
        <w:spacing w:line="360" w:lineRule="auto"/>
        <w:jc w:val="left"/>
        <w:textAlignment w:val="center"/>
        <w:rPr>
          <w:bCs/>
          <w:sz w:val="20"/>
          <w:szCs w:val="21"/>
        </w:rPr>
      </w:pPr>
      <w:r>
        <w:rPr>
          <w:rFonts w:eastAsia="Times New Roman"/>
          <w:bCs/>
          <w:sz w:val="20"/>
          <w:szCs w:val="21"/>
        </w:rPr>
        <w:t>(1)</w:t>
      </w:r>
      <w:r>
        <w:rPr>
          <w:bCs/>
          <w:sz w:val="20"/>
          <w:szCs w:val="21"/>
        </w:rPr>
        <w:t>观察序号</w:t>
      </w:r>
      <w:r>
        <w:rPr>
          <w:rFonts w:eastAsia="Times New Roman"/>
          <w:bCs/>
          <w:sz w:val="20"/>
          <w:szCs w:val="21"/>
        </w:rPr>
        <w:t>1</w:t>
      </w:r>
      <w:r>
        <w:rPr>
          <w:bCs/>
          <w:sz w:val="20"/>
          <w:szCs w:val="21"/>
        </w:rPr>
        <w:t>或</w:t>
      </w:r>
      <w:r>
        <w:rPr>
          <w:rFonts w:eastAsia="Times New Roman"/>
          <w:bCs/>
          <w:sz w:val="20"/>
          <w:szCs w:val="21"/>
        </w:rPr>
        <w:t>2</w:t>
      </w:r>
      <w:r>
        <w:rPr>
          <w:bCs/>
          <w:sz w:val="20"/>
          <w:szCs w:val="21"/>
        </w:rPr>
        <w:t>或</w:t>
      </w:r>
      <w:r>
        <w:rPr>
          <w:rFonts w:eastAsia="Times New Roman"/>
          <w:bCs/>
          <w:sz w:val="20"/>
          <w:szCs w:val="21"/>
        </w:rPr>
        <w:t>3</w:t>
      </w:r>
      <w:r>
        <w:rPr>
          <w:bCs/>
          <w:sz w:val="20"/>
          <w:szCs w:val="21"/>
        </w:rPr>
        <w:t>中的实验现象并比较</w:t>
      </w:r>
      <w:r>
        <w:rPr>
          <w:bCs/>
          <w:sz w:val="20"/>
          <w:szCs w:val="21"/>
        </w:rPr>
        <w:t>△</w:t>
      </w:r>
      <w:r>
        <w:rPr>
          <w:rFonts w:eastAsia="Times New Roman"/>
          <w:bCs/>
          <w:sz w:val="20"/>
          <w:szCs w:val="21"/>
        </w:rPr>
        <w:t>F</w:t>
      </w:r>
      <w:r>
        <w:rPr>
          <w:bCs/>
          <w:sz w:val="20"/>
          <w:szCs w:val="21"/>
        </w:rPr>
        <w:t>和</w:t>
      </w:r>
      <w:r>
        <w:rPr>
          <w:rFonts w:eastAsia="Times New Roman"/>
          <w:bCs/>
          <w:sz w:val="20"/>
          <w:szCs w:val="21"/>
        </w:rPr>
        <w:t>G</w:t>
      </w:r>
      <w:r>
        <w:rPr>
          <w:bCs/>
          <w:sz w:val="20"/>
          <w:szCs w:val="21"/>
        </w:rPr>
        <w:t>的大小关系，可看到浮力小于重力，根据力的作用是相互的，容器底部受到水的压力增加量</w:t>
      </w:r>
      <w:r>
        <w:rPr>
          <w:bCs/>
          <w:sz w:val="20"/>
          <w:szCs w:val="21"/>
        </w:rPr>
        <w:t>△</w:t>
      </w:r>
      <w:r>
        <w:rPr>
          <w:rFonts w:eastAsia="Times New Roman"/>
          <w:bCs/>
          <w:sz w:val="20"/>
          <w:szCs w:val="21"/>
        </w:rPr>
        <w:t>F</w:t>
      </w:r>
      <w:r>
        <w:rPr>
          <w:bCs/>
          <w:sz w:val="20"/>
          <w:szCs w:val="21"/>
        </w:rPr>
        <w:t>小于浮力，可得出的初步结论是：当放入的球体在水中沉底时，容器底部受到水的压力增加量</w:t>
      </w:r>
      <w:r>
        <w:rPr>
          <w:bCs/>
          <w:sz w:val="20"/>
          <w:szCs w:val="21"/>
        </w:rPr>
        <w:t>△</w:t>
      </w:r>
      <w:r>
        <w:rPr>
          <w:rFonts w:eastAsia="Times New Roman"/>
          <w:bCs/>
          <w:sz w:val="20"/>
          <w:szCs w:val="21"/>
        </w:rPr>
        <w:t>F</w:t>
      </w:r>
      <w:r>
        <w:rPr>
          <w:bCs/>
          <w:sz w:val="20"/>
          <w:szCs w:val="21"/>
        </w:rPr>
        <w:t>小于浮力；</w:t>
      </w:r>
    </w:p>
    <w:p w:rsidR="00DC357D" w:rsidRDefault="00247523">
      <w:pPr>
        <w:spacing w:line="360" w:lineRule="auto"/>
        <w:jc w:val="left"/>
        <w:textAlignment w:val="center"/>
        <w:rPr>
          <w:rFonts w:eastAsia="Times New Roman"/>
          <w:bCs/>
          <w:sz w:val="20"/>
          <w:szCs w:val="21"/>
        </w:rPr>
      </w:pPr>
      <w:r>
        <w:rPr>
          <w:bCs/>
          <w:sz w:val="20"/>
          <w:szCs w:val="21"/>
        </w:rPr>
        <w:lastRenderedPageBreak/>
        <w:t>观察序号</w:t>
      </w:r>
      <w:r>
        <w:rPr>
          <w:rFonts w:eastAsia="Times New Roman"/>
          <w:bCs/>
          <w:sz w:val="20"/>
          <w:szCs w:val="21"/>
        </w:rPr>
        <w:t>4</w:t>
      </w:r>
      <w:r>
        <w:rPr>
          <w:bCs/>
          <w:sz w:val="20"/>
          <w:szCs w:val="21"/>
        </w:rPr>
        <w:t>或</w:t>
      </w:r>
      <w:r>
        <w:rPr>
          <w:rFonts w:eastAsia="Times New Roman"/>
          <w:bCs/>
          <w:sz w:val="20"/>
          <w:szCs w:val="21"/>
        </w:rPr>
        <w:t>5</w:t>
      </w:r>
      <w:r>
        <w:rPr>
          <w:bCs/>
          <w:sz w:val="20"/>
          <w:szCs w:val="21"/>
        </w:rPr>
        <w:t>或</w:t>
      </w:r>
      <w:r>
        <w:rPr>
          <w:rFonts w:eastAsia="Times New Roman"/>
          <w:bCs/>
          <w:sz w:val="20"/>
          <w:szCs w:val="21"/>
        </w:rPr>
        <w:t>6</w:t>
      </w:r>
      <w:r>
        <w:rPr>
          <w:bCs/>
          <w:sz w:val="20"/>
          <w:szCs w:val="21"/>
        </w:rPr>
        <w:t>中实验现象并比较</w:t>
      </w:r>
      <w:r>
        <w:rPr>
          <w:bCs/>
          <w:sz w:val="20"/>
          <w:szCs w:val="21"/>
        </w:rPr>
        <w:t>△</w:t>
      </w:r>
      <w:r>
        <w:rPr>
          <w:rFonts w:eastAsia="Times New Roman"/>
          <w:bCs/>
          <w:sz w:val="20"/>
          <w:szCs w:val="21"/>
        </w:rPr>
        <w:t>F</w:t>
      </w:r>
      <w:r>
        <w:rPr>
          <w:bCs/>
          <w:sz w:val="20"/>
          <w:szCs w:val="21"/>
        </w:rPr>
        <w:t>和</w:t>
      </w:r>
      <w:r>
        <w:rPr>
          <w:rFonts w:eastAsia="Times New Roman"/>
          <w:bCs/>
          <w:sz w:val="20"/>
          <w:szCs w:val="21"/>
        </w:rPr>
        <w:t>G</w:t>
      </w:r>
      <w:r>
        <w:rPr>
          <w:bCs/>
          <w:sz w:val="20"/>
          <w:szCs w:val="21"/>
        </w:rPr>
        <w:t>的大小关系，可看到物体漂浮，浮力等于重力，根据力的作用是相互的，容器底部受到水的压力增加量</w:t>
      </w:r>
      <w:r>
        <w:rPr>
          <w:bCs/>
          <w:sz w:val="20"/>
          <w:szCs w:val="21"/>
        </w:rPr>
        <w:t>△</w:t>
      </w:r>
      <w:r>
        <w:rPr>
          <w:rFonts w:eastAsia="Times New Roman"/>
          <w:bCs/>
          <w:sz w:val="20"/>
          <w:szCs w:val="21"/>
        </w:rPr>
        <w:t>F</w:t>
      </w:r>
      <w:r>
        <w:rPr>
          <w:bCs/>
          <w:sz w:val="20"/>
          <w:szCs w:val="21"/>
        </w:rPr>
        <w:t>等于浮力，可得出的初步结论是，当放入的球体在水中漂浮时，容器底部受到水的压力增加量</w:t>
      </w:r>
      <w:r>
        <w:rPr>
          <w:bCs/>
          <w:sz w:val="20"/>
          <w:szCs w:val="21"/>
        </w:rPr>
        <w:t>△</w:t>
      </w:r>
      <w:r>
        <w:rPr>
          <w:rFonts w:eastAsia="Times New Roman"/>
          <w:bCs/>
          <w:sz w:val="20"/>
          <w:szCs w:val="21"/>
        </w:rPr>
        <w:t>F</w:t>
      </w:r>
      <w:r>
        <w:rPr>
          <w:bCs/>
          <w:sz w:val="20"/>
          <w:szCs w:val="21"/>
        </w:rPr>
        <w:t>等于重力</w:t>
      </w:r>
      <w:r>
        <w:rPr>
          <w:rFonts w:eastAsia="Times New Roman"/>
          <w:bCs/>
          <w:sz w:val="20"/>
          <w:szCs w:val="21"/>
        </w:rPr>
        <w:t>G；</w:t>
      </w:r>
    </w:p>
    <w:p w:rsidR="00DC357D" w:rsidRDefault="00247523">
      <w:pPr>
        <w:spacing w:line="360" w:lineRule="auto"/>
        <w:jc w:val="left"/>
        <w:textAlignment w:val="center"/>
        <w:rPr>
          <w:bCs/>
          <w:sz w:val="20"/>
          <w:szCs w:val="21"/>
        </w:rPr>
      </w:pPr>
      <w:r>
        <w:rPr>
          <w:rFonts w:eastAsia="Times New Roman"/>
          <w:bCs/>
          <w:sz w:val="20"/>
          <w:szCs w:val="21"/>
        </w:rPr>
        <w:t xml:space="preserve"> (2)</w:t>
      </w:r>
      <w:r>
        <w:rPr>
          <w:bCs/>
          <w:sz w:val="20"/>
          <w:szCs w:val="21"/>
        </w:rPr>
        <w:t>由</w:t>
      </w:r>
      <w:r>
        <w:rPr>
          <w:rFonts w:eastAsia="Times New Roman"/>
          <w:bCs/>
          <w:sz w:val="20"/>
          <w:szCs w:val="21"/>
        </w:rPr>
        <w:t>(1)</w:t>
      </w:r>
      <w:r>
        <w:rPr>
          <w:bCs/>
          <w:sz w:val="20"/>
          <w:szCs w:val="21"/>
        </w:rPr>
        <w:t>的结论，当放入的球体在水中漂浮时，容器底部受到水的压力增加量</w:t>
      </w:r>
      <w:r>
        <w:rPr>
          <w:bCs/>
          <w:sz w:val="20"/>
          <w:szCs w:val="21"/>
        </w:rPr>
        <w:t>△</w:t>
      </w:r>
      <w:r>
        <w:rPr>
          <w:rFonts w:eastAsia="Times New Roman"/>
          <w:bCs/>
          <w:sz w:val="20"/>
          <w:szCs w:val="21"/>
        </w:rPr>
        <w:t>F</w:t>
      </w:r>
      <w:r>
        <w:rPr>
          <w:bCs/>
          <w:sz w:val="20"/>
          <w:szCs w:val="21"/>
        </w:rPr>
        <w:t>等于重力</w:t>
      </w:r>
      <w:r>
        <w:rPr>
          <w:rFonts w:eastAsia="Times New Roman"/>
          <w:bCs/>
          <w:sz w:val="20"/>
          <w:szCs w:val="21"/>
        </w:rPr>
        <w:t>G</w:t>
      </w:r>
      <w:r>
        <w:rPr>
          <w:bCs/>
          <w:sz w:val="20"/>
          <w:szCs w:val="21"/>
        </w:rPr>
        <w:t>，与物体体积的大小无关，小明得出</w:t>
      </w:r>
      <w:r>
        <w:rPr>
          <w:bCs/>
          <w:sz w:val="20"/>
          <w:szCs w:val="21"/>
        </w:rPr>
        <w:t>“</w:t>
      </w:r>
      <w:r>
        <w:rPr>
          <w:bCs/>
          <w:sz w:val="20"/>
          <w:szCs w:val="21"/>
        </w:rPr>
        <w:t>在盛有等质量水的相同容器中，当放入球体的重力相同时，球体的体积越大，</w:t>
      </w:r>
      <w:r>
        <w:rPr>
          <w:bCs/>
          <w:sz w:val="20"/>
          <w:szCs w:val="21"/>
        </w:rPr>
        <w:t>△</w:t>
      </w:r>
      <w:r>
        <w:rPr>
          <w:rFonts w:eastAsia="Times New Roman"/>
          <w:bCs/>
          <w:sz w:val="20"/>
          <w:szCs w:val="21"/>
        </w:rPr>
        <w:t>F</w:t>
      </w:r>
      <w:r>
        <w:rPr>
          <w:bCs/>
          <w:sz w:val="20"/>
          <w:szCs w:val="21"/>
        </w:rPr>
        <w:t>越大</w:t>
      </w:r>
      <w:r>
        <w:rPr>
          <w:bCs/>
          <w:sz w:val="20"/>
          <w:szCs w:val="21"/>
        </w:rPr>
        <w:t>”</w:t>
      </w:r>
      <w:r>
        <w:rPr>
          <w:bCs/>
          <w:sz w:val="20"/>
          <w:szCs w:val="21"/>
        </w:rPr>
        <w:t>的结论．由表中实验序号</w:t>
      </w:r>
      <w:r>
        <w:rPr>
          <w:rFonts w:eastAsia="Times New Roman"/>
          <w:bCs/>
          <w:sz w:val="20"/>
          <w:szCs w:val="21"/>
        </w:rPr>
        <w:t>D. E. F</w:t>
      </w:r>
      <w:r>
        <w:rPr>
          <w:bCs/>
          <w:sz w:val="20"/>
          <w:szCs w:val="21"/>
        </w:rPr>
        <w:t>的现象，数据及相关条件可判</w:t>
      </w:r>
      <w:r>
        <w:rPr>
          <w:bCs/>
          <w:sz w:val="20"/>
          <w:szCs w:val="21"/>
        </w:rPr>
        <w:t>断小明得出的结论不正确；</w:t>
      </w:r>
    </w:p>
    <w:p w:rsidR="00DC357D" w:rsidRDefault="00247523">
      <w:pPr>
        <w:spacing w:line="360" w:lineRule="auto"/>
        <w:jc w:val="left"/>
        <w:textAlignment w:val="center"/>
        <w:rPr>
          <w:bCs/>
          <w:sz w:val="20"/>
          <w:szCs w:val="21"/>
        </w:rPr>
      </w:pPr>
      <w:r>
        <w:rPr>
          <w:rFonts w:eastAsia="Times New Roman"/>
          <w:bCs/>
          <w:sz w:val="20"/>
          <w:szCs w:val="21"/>
        </w:rPr>
        <w:t xml:space="preserve"> (3)</w:t>
      </w:r>
      <w:r>
        <w:rPr>
          <w:bCs/>
          <w:sz w:val="20"/>
          <w:szCs w:val="21"/>
        </w:rPr>
        <w:t>分析表中序号</w:t>
      </w:r>
      <w:r>
        <w:rPr>
          <w:rFonts w:eastAsia="Times New Roman"/>
          <w:bCs/>
          <w:sz w:val="20"/>
          <w:szCs w:val="21"/>
        </w:rPr>
        <w:t>1−6</w:t>
      </w:r>
      <w:r>
        <w:rPr>
          <w:bCs/>
          <w:sz w:val="20"/>
          <w:szCs w:val="21"/>
        </w:rPr>
        <w:t>的现象</w:t>
      </w:r>
      <w:r>
        <w:rPr>
          <w:rFonts w:eastAsia="Times New Roman"/>
          <w:bCs/>
          <w:sz w:val="20"/>
          <w:szCs w:val="21"/>
        </w:rPr>
        <w:t>,</w:t>
      </w:r>
      <w:r>
        <w:rPr>
          <w:bCs/>
          <w:sz w:val="20"/>
          <w:szCs w:val="21"/>
        </w:rPr>
        <w:t>数据及相关条件</w:t>
      </w:r>
      <w:r>
        <w:rPr>
          <w:rFonts w:eastAsia="Times New Roman"/>
          <w:bCs/>
          <w:sz w:val="20"/>
          <w:szCs w:val="21"/>
        </w:rPr>
        <w:t>,</w:t>
      </w:r>
      <w:r>
        <w:rPr>
          <w:bCs/>
          <w:sz w:val="20"/>
          <w:szCs w:val="21"/>
        </w:rPr>
        <w:t>根据力的作用是相互的</w:t>
      </w:r>
      <w:r>
        <w:rPr>
          <w:rFonts w:eastAsia="Times New Roman"/>
          <w:bCs/>
          <w:sz w:val="20"/>
          <w:szCs w:val="21"/>
        </w:rPr>
        <w:t>,</w:t>
      </w:r>
      <w:r>
        <w:rPr>
          <w:bCs/>
          <w:sz w:val="20"/>
          <w:szCs w:val="21"/>
        </w:rPr>
        <w:t>容器底部受到水的压力增加量</w:t>
      </w:r>
      <w:r>
        <w:rPr>
          <w:bCs/>
          <w:sz w:val="20"/>
          <w:szCs w:val="21"/>
        </w:rPr>
        <w:t>△</w:t>
      </w:r>
      <w:r>
        <w:rPr>
          <w:rFonts w:eastAsia="Times New Roman"/>
          <w:bCs/>
          <w:sz w:val="20"/>
          <w:szCs w:val="21"/>
        </w:rPr>
        <w:t>F</w:t>
      </w:r>
      <w:r>
        <w:rPr>
          <w:bCs/>
          <w:sz w:val="20"/>
          <w:szCs w:val="21"/>
        </w:rPr>
        <w:t>等于物体受到的浮力</w:t>
      </w:r>
      <w:r>
        <w:rPr>
          <w:rFonts w:eastAsia="Times New Roman"/>
          <w:bCs/>
          <w:sz w:val="20"/>
          <w:szCs w:val="21"/>
        </w:rPr>
        <w:t>,</w:t>
      </w:r>
      <w:r>
        <w:rPr>
          <w:bCs/>
          <w:sz w:val="20"/>
          <w:szCs w:val="21"/>
        </w:rPr>
        <w:t>由</w:t>
      </w:r>
      <w:r>
        <w:rPr>
          <w:rFonts w:eastAsia="Times New Roman"/>
          <w:bCs/>
          <w:sz w:val="20"/>
          <w:szCs w:val="21"/>
        </w:rPr>
        <w:t>F</w:t>
      </w:r>
      <w:r>
        <w:rPr>
          <w:bCs/>
          <w:sz w:val="20"/>
          <w:szCs w:val="21"/>
        </w:rPr>
        <w:t>浮</w:t>
      </w:r>
      <w:r>
        <w:rPr>
          <w:rFonts w:eastAsia="Times New Roman"/>
          <w:bCs/>
          <w:sz w:val="20"/>
          <w:szCs w:val="21"/>
        </w:rPr>
        <w:t>＝</w:t>
      </w:r>
      <w:r>
        <w:rPr>
          <w:bCs/>
          <w:sz w:val="20"/>
          <w:szCs w:val="21"/>
        </w:rPr>
        <w:t>ρ</w:t>
      </w:r>
      <w:r>
        <w:rPr>
          <w:bCs/>
          <w:sz w:val="20"/>
          <w:szCs w:val="21"/>
        </w:rPr>
        <w:t>液</w:t>
      </w:r>
      <w:r>
        <w:rPr>
          <w:rFonts w:eastAsia="Times New Roman"/>
          <w:bCs/>
          <w:sz w:val="20"/>
          <w:szCs w:val="21"/>
        </w:rPr>
        <w:t>gV</w:t>
      </w:r>
      <w:r>
        <w:rPr>
          <w:bCs/>
          <w:sz w:val="20"/>
          <w:szCs w:val="21"/>
        </w:rPr>
        <w:t>排，可得出：在盛有等质量水的相同容器中，当放入球体的重力相同时，物体排开液体的体积越大，</w:t>
      </w:r>
      <w:r>
        <w:rPr>
          <w:bCs/>
          <w:sz w:val="20"/>
          <w:szCs w:val="21"/>
        </w:rPr>
        <w:t>△</w:t>
      </w:r>
      <w:r>
        <w:rPr>
          <w:rFonts w:eastAsia="Times New Roman"/>
          <w:bCs/>
          <w:sz w:val="20"/>
          <w:szCs w:val="21"/>
        </w:rPr>
        <w:t>F</w:t>
      </w:r>
      <w:r>
        <w:rPr>
          <w:bCs/>
          <w:sz w:val="20"/>
          <w:szCs w:val="21"/>
        </w:rPr>
        <w:t>越大．</w:t>
      </w:r>
    </w:p>
    <w:p w:rsidR="00DC357D" w:rsidRDefault="00247523">
      <w:pPr>
        <w:spacing w:line="360" w:lineRule="auto"/>
        <w:jc w:val="left"/>
        <w:textAlignment w:val="center"/>
        <w:rPr>
          <w:bCs/>
          <w:sz w:val="20"/>
          <w:szCs w:val="21"/>
        </w:rPr>
      </w:pPr>
      <w:r>
        <w:rPr>
          <w:b/>
          <w:bCs/>
          <w:color w:val="0000FF"/>
          <w:szCs w:val="21"/>
        </w:rPr>
        <w:t>【母题来源</w:t>
      </w:r>
      <w:r>
        <w:rPr>
          <w:b/>
          <w:bCs/>
          <w:color w:val="0000FF"/>
          <w:szCs w:val="21"/>
        </w:rPr>
        <w:t>4</w:t>
      </w:r>
      <w:r>
        <w:rPr>
          <w:b/>
          <w:bCs/>
          <w:color w:val="0000FF"/>
          <w:szCs w:val="21"/>
        </w:rPr>
        <w:t>】</w:t>
      </w:r>
      <w:r>
        <w:rPr>
          <w:bCs/>
          <w:sz w:val="20"/>
          <w:szCs w:val="21"/>
        </w:rPr>
        <w:t>（</w:t>
      </w:r>
      <w:r>
        <w:rPr>
          <w:bCs/>
          <w:sz w:val="20"/>
          <w:szCs w:val="21"/>
        </w:rPr>
        <w:t>2018·</w:t>
      </w:r>
      <w:r>
        <w:rPr>
          <w:bCs/>
          <w:sz w:val="20"/>
          <w:szCs w:val="21"/>
        </w:rPr>
        <w:t>上海中考真题）在验证阿基米德原理的实验中，需要验证</w:t>
      </w:r>
      <w:r>
        <w:rPr>
          <w:bCs/>
          <w:sz w:val="20"/>
          <w:szCs w:val="21"/>
        </w:rPr>
        <w:t>_____</w:t>
      </w:r>
      <w:r>
        <w:rPr>
          <w:bCs/>
          <w:sz w:val="20"/>
          <w:szCs w:val="21"/>
        </w:rPr>
        <w:t>和</w:t>
      </w:r>
      <w:r>
        <w:rPr>
          <w:bCs/>
          <w:sz w:val="20"/>
          <w:szCs w:val="21"/>
        </w:rPr>
        <w:t>_____</w:t>
      </w:r>
      <w:r>
        <w:rPr>
          <w:bCs/>
          <w:sz w:val="20"/>
          <w:szCs w:val="21"/>
        </w:rPr>
        <w:t>相等，并选择</w:t>
      </w:r>
      <w:r>
        <w:rPr>
          <w:bCs/>
          <w:sz w:val="20"/>
          <w:szCs w:val="21"/>
        </w:rPr>
        <w:t>_____</w:t>
      </w:r>
      <w:r>
        <w:rPr>
          <w:bCs/>
          <w:sz w:val="20"/>
          <w:szCs w:val="21"/>
        </w:rPr>
        <w:t>（选填</w:t>
      </w:r>
      <w:r>
        <w:rPr>
          <w:bCs/>
          <w:sz w:val="20"/>
          <w:szCs w:val="21"/>
        </w:rPr>
        <w:t>“</w:t>
      </w:r>
      <w:r>
        <w:rPr>
          <w:bCs/>
          <w:sz w:val="20"/>
          <w:szCs w:val="21"/>
        </w:rPr>
        <w:t>同一</w:t>
      </w:r>
      <w:r>
        <w:rPr>
          <w:bCs/>
          <w:sz w:val="20"/>
          <w:szCs w:val="21"/>
        </w:rPr>
        <w:t>”</w:t>
      </w:r>
      <w:r>
        <w:rPr>
          <w:bCs/>
          <w:sz w:val="20"/>
          <w:szCs w:val="21"/>
        </w:rPr>
        <w:t>或</w:t>
      </w:r>
      <w:r>
        <w:rPr>
          <w:bCs/>
          <w:sz w:val="20"/>
          <w:szCs w:val="21"/>
        </w:rPr>
        <w:t>“</w:t>
      </w:r>
      <w:r>
        <w:rPr>
          <w:bCs/>
          <w:sz w:val="20"/>
          <w:szCs w:val="21"/>
        </w:rPr>
        <w:t>不同</w:t>
      </w:r>
      <w:r>
        <w:rPr>
          <w:bCs/>
          <w:sz w:val="20"/>
          <w:szCs w:val="21"/>
        </w:rPr>
        <w:t>”</w:t>
      </w:r>
      <w:r>
        <w:rPr>
          <w:bCs/>
          <w:sz w:val="20"/>
          <w:szCs w:val="21"/>
        </w:rPr>
        <w:t>）物体多次实验．</w:t>
      </w:r>
    </w:p>
    <w:p w:rsidR="00DC357D" w:rsidRDefault="00247523">
      <w:pPr>
        <w:spacing w:line="360" w:lineRule="auto"/>
        <w:jc w:val="left"/>
        <w:textAlignment w:val="center"/>
        <w:rPr>
          <w:bCs/>
          <w:sz w:val="20"/>
          <w:szCs w:val="21"/>
        </w:rPr>
      </w:pPr>
      <w:r>
        <w:rPr>
          <w:bCs/>
          <w:color w:val="FF0000"/>
          <w:sz w:val="20"/>
          <w:szCs w:val="21"/>
        </w:rPr>
        <w:t>【答案】</w:t>
      </w:r>
      <w:r>
        <w:rPr>
          <w:bCs/>
          <w:sz w:val="20"/>
          <w:szCs w:val="21"/>
        </w:rPr>
        <w:t>浮力</w:t>
      </w:r>
      <w:r>
        <w:rPr>
          <w:bCs/>
          <w:sz w:val="20"/>
          <w:szCs w:val="21"/>
        </w:rPr>
        <w:t xml:space="preserve">    </w:t>
      </w:r>
      <w:r>
        <w:rPr>
          <w:bCs/>
          <w:sz w:val="20"/>
          <w:szCs w:val="21"/>
        </w:rPr>
        <w:t>排开液体的重力</w:t>
      </w:r>
      <w:r>
        <w:rPr>
          <w:bCs/>
          <w:sz w:val="20"/>
          <w:szCs w:val="21"/>
        </w:rPr>
        <w:t xml:space="preserve">    </w:t>
      </w:r>
      <w:r>
        <w:rPr>
          <w:bCs/>
          <w:sz w:val="20"/>
          <w:szCs w:val="21"/>
        </w:rPr>
        <w:t>不同</w:t>
      </w:r>
      <w:r>
        <w:rPr>
          <w:bCs/>
          <w:sz w:val="20"/>
          <w:szCs w:val="21"/>
        </w:rPr>
        <w:t xml:space="preserve">    </w:t>
      </w:r>
    </w:p>
    <w:p w:rsidR="00DC357D" w:rsidRDefault="00247523">
      <w:pPr>
        <w:spacing w:line="360" w:lineRule="auto"/>
        <w:jc w:val="left"/>
        <w:textAlignment w:val="center"/>
        <w:rPr>
          <w:bCs/>
          <w:sz w:val="20"/>
          <w:szCs w:val="21"/>
        </w:rPr>
      </w:pPr>
      <w:r>
        <w:rPr>
          <w:bCs/>
          <w:color w:val="FF0000"/>
          <w:sz w:val="20"/>
          <w:szCs w:val="21"/>
        </w:rPr>
        <w:t>【解析】</w:t>
      </w:r>
    </w:p>
    <w:p w:rsidR="00DC357D" w:rsidRDefault="00247523">
      <w:pPr>
        <w:spacing w:line="360" w:lineRule="auto"/>
        <w:jc w:val="left"/>
        <w:textAlignment w:val="center"/>
        <w:rPr>
          <w:bCs/>
          <w:sz w:val="20"/>
          <w:szCs w:val="21"/>
        </w:rPr>
      </w:pPr>
      <w:r>
        <w:rPr>
          <w:bCs/>
          <w:sz w:val="20"/>
          <w:szCs w:val="21"/>
        </w:rPr>
        <w:t>因阿基米德原理的内容是：浸在液体中的物体受到向上的浮力，浮力的大小等于物体排开液体的重力；所以把浮力与排开液体的重力进行比较来验证；为了使结论更严密可靠，具有普遍性，最后还需用不同物体和换用几种不同的液体多次进行实验，才能验证阿基米德原理的普遍规律。</w:t>
      </w:r>
    </w:p>
    <w:p w:rsidR="00DC357D" w:rsidRDefault="00247523">
      <w:pPr>
        <w:spacing w:line="240" w:lineRule="auto"/>
        <w:ind w:left="480" w:hangingChars="200" w:hanging="480"/>
        <w:rPr>
          <w:sz w:val="24"/>
          <w:szCs w:val="24"/>
        </w:rPr>
      </w:pPr>
      <w:r>
        <w:rPr>
          <w:noProof/>
          <w:sz w:val="24"/>
          <w:szCs w:val="24"/>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981446" name="图片 3" descr="母题揭秘图标"/>
                    <pic:cNvPicPr>
                      <a:picLocks noChangeAspect="1" noChangeArrowheads="1"/>
                    </pic:cNvPicPr>
                  </pic:nvPicPr>
                  <pic:blipFill>
                    <a:blip r:embed="rId37">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DC357D" w:rsidRDefault="00247523" w:rsidP="001E4DA6">
      <w:pPr>
        <w:spacing w:line="240" w:lineRule="auto"/>
        <w:ind w:left="562" w:hangingChars="200" w:hanging="562"/>
        <w:rPr>
          <w:b/>
          <w:bCs/>
          <w:color w:val="0000FF"/>
          <w:sz w:val="28"/>
          <w:szCs w:val="28"/>
        </w:rPr>
      </w:pPr>
      <w:r>
        <w:rPr>
          <w:b/>
          <w:bCs/>
          <w:color w:val="0000FF"/>
          <w:sz w:val="28"/>
          <w:szCs w:val="28"/>
        </w:rPr>
        <w:t>知识要点：</w:t>
      </w:r>
    </w:p>
    <w:p w:rsidR="00DC357D" w:rsidRDefault="00247523">
      <w:pPr>
        <w:adjustRightInd w:val="0"/>
        <w:snapToGrid w:val="0"/>
        <w:spacing w:line="300" w:lineRule="auto"/>
        <w:rPr>
          <w:b/>
          <w:bCs/>
          <w:sz w:val="20"/>
          <w:szCs w:val="20"/>
        </w:rPr>
      </w:pPr>
      <w:r>
        <w:rPr>
          <w:b/>
          <w:bCs/>
          <w:sz w:val="20"/>
          <w:szCs w:val="20"/>
        </w:rPr>
        <w:t>一、物理实验一般包括：</w:t>
      </w:r>
    </w:p>
    <w:p w:rsidR="00DC357D" w:rsidRDefault="00247523">
      <w:pPr>
        <w:numPr>
          <w:ilvl w:val="0"/>
          <w:numId w:val="2"/>
        </w:numPr>
        <w:adjustRightInd w:val="0"/>
        <w:snapToGrid w:val="0"/>
        <w:spacing w:line="300" w:lineRule="auto"/>
        <w:rPr>
          <w:sz w:val="20"/>
          <w:szCs w:val="20"/>
        </w:rPr>
      </w:pPr>
      <w:r>
        <w:rPr>
          <w:sz w:val="20"/>
          <w:szCs w:val="20"/>
        </w:rPr>
        <w:t>实验目的（一般就是题干中的实验名称，经常出现在第一句话）；</w:t>
      </w:r>
    </w:p>
    <w:p w:rsidR="00DC357D" w:rsidRDefault="00247523">
      <w:pPr>
        <w:numPr>
          <w:ilvl w:val="0"/>
          <w:numId w:val="2"/>
        </w:numPr>
        <w:adjustRightInd w:val="0"/>
        <w:snapToGrid w:val="0"/>
        <w:spacing w:line="300" w:lineRule="auto"/>
        <w:rPr>
          <w:sz w:val="20"/>
          <w:szCs w:val="20"/>
        </w:rPr>
      </w:pPr>
      <w:r>
        <w:rPr>
          <w:sz w:val="20"/>
          <w:szCs w:val="20"/>
        </w:rPr>
        <w:t>实验原理（物理公式）</w:t>
      </w:r>
    </w:p>
    <w:p w:rsidR="00DC357D" w:rsidRDefault="00247523">
      <w:pPr>
        <w:numPr>
          <w:ilvl w:val="0"/>
          <w:numId w:val="2"/>
        </w:numPr>
        <w:adjustRightInd w:val="0"/>
        <w:snapToGrid w:val="0"/>
        <w:spacing w:line="300" w:lineRule="auto"/>
        <w:rPr>
          <w:sz w:val="20"/>
          <w:szCs w:val="20"/>
        </w:rPr>
      </w:pPr>
      <w:r>
        <w:rPr>
          <w:sz w:val="20"/>
          <w:szCs w:val="20"/>
        </w:rPr>
        <w:t>实验器材</w:t>
      </w:r>
    </w:p>
    <w:p w:rsidR="00DC357D" w:rsidRDefault="00247523">
      <w:pPr>
        <w:numPr>
          <w:ilvl w:val="0"/>
          <w:numId w:val="2"/>
        </w:numPr>
        <w:adjustRightInd w:val="0"/>
        <w:snapToGrid w:val="0"/>
        <w:spacing w:line="300" w:lineRule="auto"/>
        <w:rPr>
          <w:sz w:val="20"/>
          <w:szCs w:val="20"/>
        </w:rPr>
      </w:pPr>
      <w:r>
        <w:rPr>
          <w:sz w:val="20"/>
          <w:szCs w:val="20"/>
        </w:rPr>
        <w:t>实验步骤（边操作边记录，或者多名实验者分工明确）</w:t>
      </w:r>
    </w:p>
    <w:p w:rsidR="00DC357D" w:rsidRDefault="00247523">
      <w:pPr>
        <w:numPr>
          <w:ilvl w:val="0"/>
          <w:numId w:val="2"/>
        </w:numPr>
        <w:adjustRightInd w:val="0"/>
        <w:snapToGrid w:val="0"/>
        <w:spacing w:line="300" w:lineRule="auto"/>
        <w:rPr>
          <w:szCs w:val="21"/>
        </w:rPr>
      </w:pPr>
      <w:r>
        <w:rPr>
          <w:sz w:val="20"/>
          <w:szCs w:val="20"/>
        </w:rPr>
        <w:lastRenderedPageBreak/>
        <w:t>实验结论</w:t>
      </w:r>
    </w:p>
    <w:p w:rsidR="00DC357D" w:rsidRDefault="00247523">
      <w:pPr>
        <w:numPr>
          <w:ilvl w:val="0"/>
          <w:numId w:val="2"/>
        </w:numPr>
        <w:adjustRightInd w:val="0"/>
        <w:snapToGrid w:val="0"/>
        <w:spacing w:line="300" w:lineRule="auto"/>
        <w:rPr>
          <w:sz w:val="20"/>
          <w:szCs w:val="20"/>
        </w:rPr>
      </w:pPr>
      <w:r>
        <w:rPr>
          <w:sz w:val="20"/>
          <w:szCs w:val="20"/>
        </w:rPr>
        <w:t>实验分析</w:t>
      </w:r>
    </w:p>
    <w:p w:rsidR="00DC357D" w:rsidRDefault="00247523">
      <w:pPr>
        <w:numPr>
          <w:ilvl w:val="0"/>
          <w:numId w:val="3"/>
        </w:numPr>
        <w:adjustRightInd w:val="0"/>
        <w:snapToGrid w:val="0"/>
        <w:spacing w:line="300" w:lineRule="auto"/>
        <w:rPr>
          <w:b/>
          <w:bCs/>
          <w:sz w:val="20"/>
          <w:szCs w:val="20"/>
        </w:rPr>
      </w:pPr>
      <w:r>
        <w:rPr>
          <w:b/>
          <w:bCs/>
          <w:sz w:val="20"/>
          <w:szCs w:val="20"/>
        </w:rPr>
        <w:t>实验的可行性和可操作性：</w:t>
      </w:r>
    </w:p>
    <w:p w:rsidR="00DC357D" w:rsidRDefault="00247523">
      <w:pPr>
        <w:adjustRightInd w:val="0"/>
        <w:snapToGrid w:val="0"/>
        <w:spacing w:line="300" w:lineRule="auto"/>
        <w:ind w:firstLineChars="200" w:firstLine="400"/>
        <w:rPr>
          <w:b/>
          <w:bCs/>
          <w:sz w:val="20"/>
          <w:szCs w:val="20"/>
        </w:rPr>
      </w:pPr>
      <w:r>
        <w:rPr>
          <w:sz w:val="20"/>
          <w:szCs w:val="20"/>
        </w:rPr>
        <w:t>设计实验时一定要注意以上两点，如称重法验证阿基米德实验时，测空杯的质量这一步就是放在第一步，可行性和可操作性会强很多。</w:t>
      </w:r>
    </w:p>
    <w:p w:rsidR="00DC357D" w:rsidRDefault="00247523">
      <w:pPr>
        <w:numPr>
          <w:ilvl w:val="0"/>
          <w:numId w:val="3"/>
        </w:numPr>
        <w:adjustRightInd w:val="0"/>
        <w:snapToGrid w:val="0"/>
        <w:spacing w:line="300" w:lineRule="auto"/>
        <w:rPr>
          <w:b/>
          <w:bCs/>
          <w:sz w:val="20"/>
          <w:szCs w:val="20"/>
        </w:rPr>
      </w:pPr>
      <w:r>
        <w:rPr>
          <w:b/>
          <w:bCs/>
          <w:sz w:val="20"/>
          <w:szCs w:val="20"/>
        </w:rPr>
        <w:t>实验的答法</w:t>
      </w:r>
    </w:p>
    <w:p w:rsidR="00DC357D" w:rsidRDefault="00247523">
      <w:pPr>
        <w:numPr>
          <w:ilvl w:val="0"/>
          <w:numId w:val="4"/>
        </w:numPr>
        <w:adjustRightInd w:val="0"/>
        <w:snapToGrid w:val="0"/>
        <w:spacing w:line="300" w:lineRule="auto"/>
        <w:rPr>
          <w:sz w:val="20"/>
          <w:szCs w:val="20"/>
        </w:rPr>
      </w:pPr>
      <w:r>
        <w:rPr>
          <w:b/>
          <w:bCs/>
          <w:color w:val="FF0000"/>
          <w:sz w:val="20"/>
          <w:szCs w:val="20"/>
        </w:rPr>
        <w:t>通用答法</w:t>
      </w:r>
      <w:r>
        <w:rPr>
          <w:b/>
          <w:bCs/>
          <w:sz w:val="20"/>
          <w:szCs w:val="20"/>
        </w:rPr>
        <w:t>（</w:t>
      </w:r>
      <w:r>
        <w:rPr>
          <w:sz w:val="20"/>
          <w:szCs w:val="20"/>
        </w:rPr>
        <w:t>这个好比语文古文翻译中的</w:t>
      </w:r>
      <w:r>
        <w:rPr>
          <w:b/>
          <w:bCs/>
          <w:color w:val="FF0000"/>
          <w:sz w:val="20"/>
          <w:szCs w:val="20"/>
        </w:rPr>
        <w:t>直译</w:t>
      </w:r>
      <w:r>
        <w:rPr>
          <w:sz w:val="20"/>
          <w:szCs w:val="20"/>
        </w:rPr>
        <w:t>）；核心思想就是控制变量法答题，最经典就是当。。。。时，。。。。。（容易扣少量分值）</w:t>
      </w:r>
    </w:p>
    <w:p w:rsidR="00DC357D" w:rsidRDefault="00247523">
      <w:pPr>
        <w:numPr>
          <w:ilvl w:val="0"/>
          <w:numId w:val="4"/>
        </w:numPr>
        <w:adjustRightInd w:val="0"/>
        <w:snapToGrid w:val="0"/>
        <w:spacing w:line="300" w:lineRule="auto"/>
        <w:rPr>
          <w:b/>
          <w:bCs/>
          <w:sz w:val="20"/>
          <w:szCs w:val="20"/>
        </w:rPr>
      </w:pPr>
      <w:r>
        <w:rPr>
          <w:b/>
          <w:bCs/>
          <w:color w:val="FF0000"/>
          <w:sz w:val="20"/>
          <w:szCs w:val="20"/>
        </w:rPr>
        <w:t>灵活答法</w:t>
      </w:r>
      <w:r>
        <w:rPr>
          <w:b/>
          <w:bCs/>
          <w:sz w:val="20"/>
          <w:szCs w:val="20"/>
        </w:rPr>
        <w:t>（</w:t>
      </w:r>
      <w:r>
        <w:rPr>
          <w:sz w:val="20"/>
          <w:szCs w:val="20"/>
        </w:rPr>
        <w:t>这个好比语文古文翻译中的</w:t>
      </w:r>
      <w:r>
        <w:rPr>
          <w:b/>
          <w:bCs/>
          <w:color w:val="FF0000"/>
          <w:sz w:val="20"/>
          <w:szCs w:val="20"/>
        </w:rPr>
        <w:t>意译）</w:t>
      </w:r>
      <w:r>
        <w:rPr>
          <w:sz w:val="20"/>
          <w:szCs w:val="20"/>
        </w:rPr>
        <w:t>，在通用法的基础上自己改句子，在原文中寻找合适的词替换，用理论辅助本实验答题，想要实验满分，此类答法需要一定经验，语文涵养与实验素养都要求较高。</w:t>
      </w:r>
    </w:p>
    <w:p w:rsidR="00DC357D" w:rsidRDefault="00247523">
      <w:pPr>
        <w:spacing w:line="240" w:lineRule="auto"/>
        <w:jc w:val="left"/>
        <w:textAlignment w:val="center"/>
        <w:rPr>
          <w:b/>
          <w:bCs/>
          <w:sz w:val="20"/>
          <w:szCs w:val="21"/>
        </w:rP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086554" name="图片 4" descr="母题揭秘图标2"/>
                    <pic:cNvPicPr>
                      <a:picLocks noChangeAspect="1" noChangeArrowheads="1"/>
                    </pic:cNvPicPr>
                  </pic:nvPicPr>
                  <pic:blipFill>
                    <a:blip r:embed="rId38"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DC357D" w:rsidRDefault="00247523">
      <w:pPr>
        <w:rPr>
          <w:sz w:val="20"/>
          <w:szCs w:val="21"/>
        </w:rPr>
      </w:pPr>
      <w:r>
        <w:rPr>
          <w:b/>
          <w:bCs/>
          <w:sz w:val="20"/>
          <w:szCs w:val="21"/>
        </w:rPr>
        <w:t>一、填空题</w:t>
      </w:r>
    </w:p>
    <w:p w:rsidR="00DC357D" w:rsidRDefault="00247523">
      <w:pPr>
        <w:spacing w:line="360" w:lineRule="auto"/>
        <w:jc w:val="left"/>
        <w:textAlignment w:val="center"/>
        <w:rPr>
          <w:sz w:val="20"/>
          <w:szCs w:val="21"/>
        </w:rPr>
      </w:pPr>
      <w:r>
        <w:rPr>
          <w:sz w:val="20"/>
          <w:szCs w:val="21"/>
        </w:rPr>
        <w:t>1</w:t>
      </w:r>
      <w:r>
        <w:rPr>
          <w:sz w:val="20"/>
          <w:szCs w:val="21"/>
        </w:rPr>
        <w:t>．（</w:t>
      </w:r>
      <w:r>
        <w:rPr>
          <w:sz w:val="20"/>
          <w:szCs w:val="21"/>
        </w:rPr>
        <w:t>2021·</w:t>
      </w:r>
      <w:r>
        <w:rPr>
          <w:sz w:val="20"/>
          <w:szCs w:val="21"/>
        </w:rPr>
        <w:t>上海市廊下中学九年级期末）</w:t>
      </w:r>
      <w:r>
        <w:rPr>
          <w:sz w:val="20"/>
          <w:szCs w:val="21"/>
        </w:rPr>
        <w:t>在</w:t>
      </w:r>
      <w:r>
        <w:rPr>
          <w:sz w:val="20"/>
          <w:szCs w:val="21"/>
        </w:rPr>
        <w:t>“</w:t>
      </w:r>
      <w:r>
        <w:rPr>
          <w:sz w:val="20"/>
          <w:szCs w:val="21"/>
        </w:rPr>
        <w:t>测定石块密度</w:t>
      </w:r>
      <w:r>
        <w:rPr>
          <w:sz w:val="20"/>
          <w:szCs w:val="21"/>
        </w:rPr>
        <w:t>”</w:t>
      </w:r>
      <w:r>
        <w:rPr>
          <w:sz w:val="20"/>
          <w:szCs w:val="21"/>
        </w:rPr>
        <w:t>的实验中，实验原理是</w:t>
      </w:r>
      <w:r>
        <w:rPr>
          <w:sz w:val="20"/>
          <w:szCs w:val="21"/>
        </w:rPr>
        <w:t>______</w:t>
      </w:r>
      <w:r>
        <w:rPr>
          <w:sz w:val="20"/>
          <w:szCs w:val="21"/>
        </w:rPr>
        <w:t>，用电子天平测出小石块的质量为</w:t>
      </w:r>
      <w:r>
        <w:rPr>
          <w:rFonts w:eastAsia="Times New Roman"/>
          <w:sz w:val="20"/>
          <w:szCs w:val="21"/>
        </w:rPr>
        <w:t>32</w:t>
      </w:r>
      <w:r>
        <w:rPr>
          <w:sz w:val="20"/>
          <w:szCs w:val="21"/>
        </w:rPr>
        <w:t>克，测量石块体积过程如图所示，该石块的密度为</w:t>
      </w:r>
      <w:r>
        <w:rPr>
          <w:sz w:val="20"/>
          <w:szCs w:val="21"/>
        </w:rPr>
        <w:t>______</w:t>
      </w:r>
      <w:r>
        <w:rPr>
          <w:sz w:val="20"/>
          <w:szCs w:val="21"/>
        </w:rPr>
        <w:t>千克</w:t>
      </w:r>
      <w:r>
        <w:rPr>
          <w:rFonts w:eastAsia="Times New Roman"/>
          <w:sz w:val="20"/>
          <w:szCs w:val="21"/>
        </w:rPr>
        <w:t>/</w:t>
      </w:r>
      <w:r>
        <w:rPr>
          <w:sz w:val="20"/>
          <w:szCs w:val="21"/>
        </w:rPr>
        <w:t>米</w:t>
      </w:r>
      <w:r>
        <w:rPr>
          <w:sz w:val="20"/>
          <w:szCs w:val="21"/>
        </w:rPr>
        <w:object w:dxaOrig="137" w:dyaOrig="257">
          <v:shape id="_x0000_i1036" type="#_x0000_t75" alt="eqId6540ac37eeee406f93b54733900deae8" style="width:6.75pt;height:12.75pt" o:ole="">
            <v:imagedata r:id="rId39" o:title="eqId6540ac37eeee406f93b54733900deae8"/>
          </v:shape>
          <o:OLEObject Type="Embed" ProgID="Equation.DSMT4" ShapeID="_x0000_i1036" DrawAspect="Content" ObjectID="_1680975984" r:id="rId40"/>
        </w:object>
      </w:r>
      <w:r>
        <w:rPr>
          <w:sz w:val="20"/>
          <w:szCs w:val="21"/>
        </w:rPr>
        <w:t>；如图（</w:t>
      </w:r>
      <w:r>
        <w:rPr>
          <w:rFonts w:eastAsia="Times New Roman"/>
          <w:sz w:val="20"/>
          <w:szCs w:val="21"/>
        </w:rPr>
        <w:t>a</w:t>
      </w:r>
      <w:r>
        <w:rPr>
          <w:sz w:val="20"/>
          <w:szCs w:val="21"/>
        </w:rPr>
        <w:t>）所示的装置叫做</w:t>
      </w:r>
      <w:r>
        <w:rPr>
          <w:sz w:val="20"/>
          <w:szCs w:val="21"/>
        </w:rPr>
        <w:t>______</w:t>
      </w:r>
      <w:r>
        <w:rPr>
          <w:sz w:val="20"/>
          <w:szCs w:val="21"/>
        </w:rPr>
        <w:t>，如图（</w:t>
      </w:r>
      <w:r>
        <w:rPr>
          <w:rFonts w:eastAsia="Times New Roman"/>
          <w:sz w:val="20"/>
          <w:szCs w:val="21"/>
        </w:rPr>
        <w:t>b</w:t>
      </w:r>
      <w:r>
        <w:rPr>
          <w:sz w:val="20"/>
          <w:szCs w:val="21"/>
        </w:rPr>
        <w:t>）、（</w:t>
      </w:r>
      <w:r>
        <w:rPr>
          <w:rFonts w:eastAsia="Times New Roman"/>
          <w:sz w:val="20"/>
          <w:szCs w:val="21"/>
        </w:rPr>
        <w:t>c</w:t>
      </w:r>
      <w:r>
        <w:rPr>
          <w:sz w:val="20"/>
          <w:szCs w:val="21"/>
        </w:rPr>
        <w:t>）和（</w:t>
      </w:r>
      <w:r>
        <w:rPr>
          <w:rFonts w:eastAsia="Times New Roman"/>
          <w:sz w:val="20"/>
          <w:szCs w:val="21"/>
        </w:rPr>
        <w:t>d</w:t>
      </w:r>
      <w:r>
        <w:rPr>
          <w:sz w:val="20"/>
          <w:szCs w:val="21"/>
        </w:rPr>
        <w:t>）是在探究液体内部的压强与</w:t>
      </w:r>
      <w:r>
        <w:rPr>
          <w:sz w:val="20"/>
          <w:szCs w:val="21"/>
        </w:rPr>
        <w:t>______</w:t>
      </w:r>
      <w:r>
        <w:rPr>
          <w:sz w:val="20"/>
          <w:szCs w:val="21"/>
        </w:rPr>
        <w:t>的关系。</w:t>
      </w:r>
    </w:p>
    <w:p w:rsidR="00DC357D" w:rsidRDefault="00247523">
      <w:pPr>
        <w:spacing w:line="360" w:lineRule="auto"/>
        <w:jc w:val="left"/>
        <w:textAlignment w:val="center"/>
        <w:rPr>
          <w:sz w:val="20"/>
          <w:szCs w:val="21"/>
        </w:rPr>
      </w:pPr>
      <w:r>
        <w:rPr>
          <w:noProof/>
          <w:sz w:val="20"/>
          <w:szCs w:val="21"/>
        </w:rPr>
        <w:drawing>
          <wp:inline distT="0" distB="0" distL="114300" distR="114300">
            <wp:extent cx="5476875" cy="1323975"/>
            <wp:effectExtent l="0" t="0" r="9525" b="9525"/>
            <wp:docPr id="6" name="图片 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852645" name="图片 21" descr="figure"/>
                    <pic:cNvPicPr>
                      <a:picLocks noChangeAspect="1"/>
                    </pic:cNvPicPr>
                  </pic:nvPicPr>
                  <pic:blipFill>
                    <a:blip r:embed="rId41"/>
                    <a:stretch>
                      <a:fillRect/>
                    </a:stretch>
                  </pic:blipFill>
                  <pic:spPr>
                    <a:xfrm>
                      <a:off x="0" y="0"/>
                      <a:ext cx="5476875" cy="1323975"/>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color w:val="FF0000"/>
          <w:sz w:val="20"/>
          <w:szCs w:val="21"/>
        </w:rPr>
        <w:t>【答案】</w:t>
      </w:r>
      <w:r>
        <w:rPr>
          <w:sz w:val="20"/>
          <w:szCs w:val="21"/>
        </w:rPr>
        <w:object w:dxaOrig="885" w:dyaOrig="720">
          <v:shape id="_x0000_i1037" type="#_x0000_t75" alt="eqId92a5b49012c246c99bedf2b2063cd806" style="width:44.25pt;height:36pt" o:ole="">
            <v:imagedata r:id="rId42" o:title="eqId92a5b49012c246c99bedf2b2063cd806"/>
          </v:shape>
          <o:OLEObject Type="Embed" ProgID="Equation.DSMT4" ShapeID="_x0000_i1037" DrawAspect="Content" ObjectID="_1680975985" r:id="rId43"/>
        </w:object>
      </w:r>
      <w:r>
        <w:rPr>
          <w:sz w:val="20"/>
          <w:szCs w:val="21"/>
        </w:rPr>
        <w:t xml:space="preserve">    </w:t>
      </w:r>
      <w:r>
        <w:rPr>
          <w:sz w:val="20"/>
          <w:szCs w:val="21"/>
        </w:rPr>
        <w:object w:dxaOrig="841" w:dyaOrig="323">
          <v:shape id="_x0000_i1038" type="#_x0000_t75" alt="eqIdb4f39348f1d64017bcd822d6d2729f7a" style="width:42pt;height:16.5pt" o:ole="">
            <v:imagedata r:id="rId44" o:title="eqIdb4f39348f1d64017bcd822d6d2729f7a"/>
          </v:shape>
          <o:OLEObject Type="Embed" ProgID="Equation.DSMT4" ShapeID="_x0000_i1038" DrawAspect="Content" ObjectID="_1680975986" r:id="rId45"/>
        </w:object>
      </w:r>
      <w:r>
        <w:rPr>
          <w:sz w:val="20"/>
          <w:szCs w:val="21"/>
        </w:rPr>
        <w:t xml:space="preserve">    </w:t>
      </w:r>
      <w:r>
        <w:rPr>
          <w:rFonts w:eastAsia="Times New Roman"/>
          <w:sz w:val="20"/>
          <w:szCs w:val="21"/>
        </w:rPr>
        <w:t>U</w:t>
      </w:r>
      <w:r>
        <w:rPr>
          <w:sz w:val="20"/>
          <w:szCs w:val="21"/>
        </w:rPr>
        <w:t>形管压强计</w:t>
      </w:r>
      <w:r>
        <w:rPr>
          <w:sz w:val="20"/>
          <w:szCs w:val="21"/>
        </w:rPr>
        <w:t xml:space="preserve">    </w:t>
      </w:r>
      <w:r>
        <w:rPr>
          <w:sz w:val="20"/>
          <w:szCs w:val="21"/>
        </w:rPr>
        <w:t>深度</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
          <w:sz w:val="20"/>
          <w:szCs w:val="21"/>
        </w:rPr>
        <w:t>[1]</w:t>
      </w:r>
      <w:r>
        <w:rPr>
          <w:sz w:val="20"/>
          <w:szCs w:val="21"/>
        </w:rPr>
        <w:t>测定石块密度，需要测量石块的质量和体积，实验原理是密度的公式</w:t>
      </w:r>
      <w:r>
        <w:rPr>
          <w:sz w:val="20"/>
          <w:szCs w:val="21"/>
        </w:rPr>
        <w:object w:dxaOrig="682" w:dyaOrig="621">
          <v:shape id="_x0000_i1039" type="#_x0000_t75" alt="eqId68e21b93e1664677baa5a683165d8aad" style="width:33.75pt;height:30.75pt" o:ole="">
            <v:imagedata r:id="rId46" o:title="eqId68e21b93e1664677baa5a683165d8aad"/>
          </v:shape>
          <o:OLEObject Type="Embed" ProgID="Equation.DSMT4" ShapeID="_x0000_i1039" DrawAspect="Content" ObjectID="_1680975987" r:id="rId47"/>
        </w:object>
      </w:r>
      <w:r>
        <w:rPr>
          <w:sz w:val="20"/>
          <w:szCs w:val="21"/>
        </w:rPr>
        <w:t>。</w:t>
      </w:r>
    </w:p>
    <w:p w:rsidR="00DC357D" w:rsidRDefault="00247523">
      <w:pPr>
        <w:spacing w:line="360" w:lineRule="auto"/>
        <w:jc w:val="left"/>
        <w:textAlignment w:val="center"/>
        <w:rPr>
          <w:sz w:val="20"/>
          <w:szCs w:val="21"/>
        </w:rPr>
      </w:pPr>
      <w:r>
        <w:rPr>
          <w:rFonts w:eastAsia="Times New Roman"/>
          <w:sz w:val="20"/>
          <w:szCs w:val="21"/>
        </w:rPr>
        <w:t>[2]</w:t>
      </w:r>
      <w:r>
        <w:rPr>
          <w:sz w:val="20"/>
          <w:szCs w:val="21"/>
        </w:rPr>
        <w:t>石块的体积为</w:t>
      </w:r>
    </w:p>
    <w:p w:rsidR="00DC357D" w:rsidRDefault="00247523">
      <w:pPr>
        <w:spacing w:line="360" w:lineRule="auto"/>
        <w:jc w:val="center"/>
        <w:textAlignment w:val="center"/>
        <w:rPr>
          <w:rFonts w:eastAsia="Times New Roman"/>
          <w:sz w:val="20"/>
          <w:szCs w:val="21"/>
        </w:rPr>
      </w:pPr>
      <w:r>
        <w:rPr>
          <w:rFonts w:eastAsia="Times New Roman"/>
          <w:i/>
          <w:sz w:val="20"/>
          <w:szCs w:val="21"/>
        </w:rPr>
        <w:lastRenderedPageBreak/>
        <w:t>V</w:t>
      </w:r>
      <w:r>
        <w:rPr>
          <w:rFonts w:eastAsia="Times New Roman"/>
          <w:sz w:val="20"/>
          <w:szCs w:val="21"/>
        </w:rPr>
        <w:t>=30cm</w:t>
      </w:r>
      <w:r>
        <w:rPr>
          <w:rFonts w:eastAsia="Times New Roman"/>
          <w:sz w:val="20"/>
          <w:szCs w:val="21"/>
          <w:vertAlign w:val="superscript"/>
        </w:rPr>
        <w:t>3</w:t>
      </w:r>
      <w:r>
        <w:rPr>
          <w:rFonts w:eastAsia="Times New Roman"/>
          <w:sz w:val="20"/>
          <w:szCs w:val="21"/>
        </w:rPr>
        <w:t>-20cm</w:t>
      </w:r>
      <w:r>
        <w:rPr>
          <w:rFonts w:eastAsia="Times New Roman"/>
          <w:sz w:val="20"/>
          <w:szCs w:val="21"/>
          <w:vertAlign w:val="superscript"/>
        </w:rPr>
        <w:t>3</w:t>
      </w:r>
      <w:r>
        <w:rPr>
          <w:rFonts w:eastAsia="Times New Roman"/>
          <w:sz w:val="20"/>
          <w:szCs w:val="21"/>
        </w:rPr>
        <w:t>=10cm</w:t>
      </w:r>
      <w:r>
        <w:rPr>
          <w:rFonts w:eastAsia="Times New Roman"/>
          <w:sz w:val="20"/>
          <w:szCs w:val="21"/>
          <w:vertAlign w:val="superscript"/>
        </w:rPr>
        <w:t>3</w:t>
      </w:r>
    </w:p>
    <w:p w:rsidR="00DC357D" w:rsidRDefault="00247523">
      <w:pPr>
        <w:spacing w:line="360" w:lineRule="auto"/>
        <w:jc w:val="left"/>
        <w:textAlignment w:val="center"/>
        <w:rPr>
          <w:sz w:val="20"/>
          <w:szCs w:val="21"/>
        </w:rPr>
      </w:pPr>
      <w:r>
        <w:rPr>
          <w:sz w:val="20"/>
          <w:szCs w:val="21"/>
        </w:rPr>
        <w:t>石块的密度</w:t>
      </w:r>
    </w:p>
    <w:p w:rsidR="00DC357D" w:rsidRDefault="00247523">
      <w:pPr>
        <w:spacing w:line="360" w:lineRule="auto"/>
        <w:jc w:val="center"/>
        <w:textAlignment w:val="center"/>
        <w:rPr>
          <w:rFonts w:eastAsia="Times New Roman"/>
          <w:sz w:val="20"/>
          <w:szCs w:val="21"/>
        </w:rPr>
      </w:pPr>
      <w:r>
        <w:rPr>
          <w:sz w:val="20"/>
          <w:szCs w:val="21"/>
        </w:rPr>
        <w:object w:dxaOrig="1502" w:dyaOrig="618">
          <v:shape id="_x0000_i1040" type="#_x0000_t75" alt="eqIda027413ec0ed437597b487838d55788a" style="width:75pt;height:30.75pt" o:ole="">
            <v:imagedata r:id="rId48" o:title="eqIda027413ec0ed437597b487838d55788a"/>
          </v:shape>
          <o:OLEObject Type="Embed" ProgID="Equation.DSMT4" ShapeID="_x0000_i1040" DrawAspect="Content" ObjectID="_1680975988" r:id="rId49"/>
        </w:object>
      </w:r>
      <w:r>
        <w:rPr>
          <w:rFonts w:eastAsia="Times New Roman"/>
          <w:sz w:val="20"/>
          <w:szCs w:val="21"/>
        </w:rPr>
        <w:t>=3.2g/cm</w:t>
      </w:r>
      <w:r>
        <w:rPr>
          <w:rFonts w:eastAsia="Times New Roman"/>
          <w:sz w:val="20"/>
          <w:szCs w:val="21"/>
          <w:vertAlign w:val="superscript"/>
        </w:rPr>
        <w:t>3</w:t>
      </w:r>
      <w:r>
        <w:rPr>
          <w:rFonts w:eastAsia="Times New Roman"/>
          <w:sz w:val="20"/>
          <w:szCs w:val="21"/>
        </w:rPr>
        <w:t>=3.2×10</w:t>
      </w:r>
      <w:r>
        <w:rPr>
          <w:rFonts w:eastAsia="Times New Roman"/>
          <w:sz w:val="20"/>
          <w:szCs w:val="21"/>
          <w:vertAlign w:val="superscript"/>
        </w:rPr>
        <w:t>3</w:t>
      </w:r>
      <w:r>
        <w:rPr>
          <w:rFonts w:eastAsia="Times New Roman"/>
          <w:sz w:val="20"/>
          <w:szCs w:val="21"/>
        </w:rPr>
        <w:t>kg/m</w:t>
      </w:r>
      <w:r>
        <w:rPr>
          <w:rFonts w:eastAsia="Times New Roman"/>
          <w:sz w:val="20"/>
          <w:szCs w:val="21"/>
          <w:vertAlign w:val="superscript"/>
        </w:rPr>
        <w:t>3</w:t>
      </w:r>
    </w:p>
    <w:p w:rsidR="00DC357D" w:rsidRDefault="00247523">
      <w:pPr>
        <w:spacing w:line="360" w:lineRule="auto"/>
        <w:jc w:val="left"/>
        <w:textAlignment w:val="center"/>
        <w:rPr>
          <w:sz w:val="20"/>
          <w:szCs w:val="21"/>
        </w:rPr>
      </w:pPr>
      <w:r>
        <w:rPr>
          <w:rFonts w:eastAsia="Times New Roman"/>
          <w:sz w:val="20"/>
          <w:szCs w:val="21"/>
        </w:rPr>
        <w:t>[3]</w:t>
      </w:r>
      <w:r>
        <w:rPr>
          <w:sz w:val="20"/>
          <w:szCs w:val="21"/>
        </w:rPr>
        <w:t>图</w:t>
      </w:r>
      <w:r>
        <w:rPr>
          <w:rFonts w:eastAsia="Times New Roman"/>
          <w:sz w:val="20"/>
          <w:szCs w:val="21"/>
        </w:rPr>
        <w:t>a</w:t>
      </w:r>
      <w:r>
        <w:rPr>
          <w:sz w:val="20"/>
          <w:szCs w:val="21"/>
        </w:rPr>
        <w:t>所示的是</w:t>
      </w:r>
      <w:r>
        <w:rPr>
          <w:rFonts w:eastAsia="Times New Roman"/>
          <w:sz w:val="20"/>
          <w:szCs w:val="21"/>
        </w:rPr>
        <w:t>U</w:t>
      </w:r>
      <w:r>
        <w:rPr>
          <w:sz w:val="20"/>
          <w:szCs w:val="21"/>
        </w:rPr>
        <w:t>形管压强计，本装置是通过</w:t>
      </w:r>
      <w:r>
        <w:rPr>
          <w:rFonts w:eastAsia="Times New Roman"/>
          <w:sz w:val="20"/>
          <w:szCs w:val="21"/>
        </w:rPr>
        <w:t>U</w:t>
      </w:r>
      <w:r>
        <w:rPr>
          <w:sz w:val="20"/>
          <w:szCs w:val="21"/>
        </w:rPr>
        <w:t>形管中液面的高度差来反映压强大小的。</w:t>
      </w:r>
    </w:p>
    <w:p w:rsidR="00DC357D" w:rsidRDefault="00247523">
      <w:pPr>
        <w:spacing w:line="360" w:lineRule="auto"/>
        <w:jc w:val="left"/>
        <w:textAlignment w:val="center"/>
        <w:rPr>
          <w:sz w:val="20"/>
          <w:szCs w:val="21"/>
        </w:rPr>
      </w:pPr>
      <w:r>
        <w:rPr>
          <w:rFonts w:eastAsia="Times New Roman"/>
          <w:sz w:val="20"/>
          <w:szCs w:val="21"/>
        </w:rPr>
        <w:t>[4]</w:t>
      </w:r>
      <w:r>
        <w:rPr>
          <w:sz w:val="20"/>
          <w:szCs w:val="21"/>
        </w:rPr>
        <w:t>图</w:t>
      </w:r>
      <w:r>
        <w:rPr>
          <w:sz w:val="20"/>
          <w:szCs w:val="21"/>
        </w:rPr>
        <w:t>(</w:t>
      </w:r>
      <w:r>
        <w:rPr>
          <w:rFonts w:eastAsia="Times New Roman"/>
          <w:sz w:val="20"/>
          <w:szCs w:val="21"/>
        </w:rPr>
        <w:t>b</w:t>
      </w:r>
      <w:r>
        <w:rPr>
          <w:sz w:val="20"/>
          <w:szCs w:val="21"/>
        </w:rPr>
        <w:t>)</w:t>
      </w:r>
      <w:r>
        <w:rPr>
          <w:sz w:val="20"/>
          <w:szCs w:val="21"/>
        </w:rPr>
        <w:t>、</w:t>
      </w:r>
      <w:r>
        <w:rPr>
          <w:sz w:val="20"/>
          <w:szCs w:val="21"/>
        </w:rPr>
        <w:t>(</w:t>
      </w:r>
      <w:r>
        <w:rPr>
          <w:rFonts w:eastAsia="Times New Roman"/>
          <w:sz w:val="20"/>
          <w:szCs w:val="21"/>
        </w:rPr>
        <w:t>c</w:t>
      </w:r>
      <w:r>
        <w:rPr>
          <w:sz w:val="20"/>
          <w:szCs w:val="21"/>
        </w:rPr>
        <w:t>)</w:t>
      </w:r>
      <w:r>
        <w:rPr>
          <w:sz w:val="20"/>
          <w:szCs w:val="21"/>
        </w:rPr>
        <w:t>和</w:t>
      </w:r>
      <w:r>
        <w:rPr>
          <w:sz w:val="20"/>
          <w:szCs w:val="21"/>
        </w:rPr>
        <w:t>(</w:t>
      </w:r>
      <w:r>
        <w:rPr>
          <w:rFonts w:eastAsia="Times New Roman"/>
          <w:sz w:val="20"/>
          <w:szCs w:val="21"/>
        </w:rPr>
        <w:t>d</w:t>
      </w:r>
      <w:r>
        <w:rPr>
          <w:sz w:val="20"/>
          <w:szCs w:val="21"/>
        </w:rPr>
        <w:t>)</w:t>
      </w:r>
      <w:r>
        <w:rPr>
          <w:sz w:val="20"/>
          <w:szCs w:val="21"/>
        </w:rPr>
        <w:t>中，液体的密度相同，深度不同，探究液体内部的压强与深度的关系。</w:t>
      </w:r>
    </w:p>
    <w:p w:rsidR="00DC357D" w:rsidRDefault="00247523">
      <w:pPr>
        <w:spacing w:line="360" w:lineRule="auto"/>
        <w:jc w:val="left"/>
        <w:textAlignment w:val="center"/>
        <w:rPr>
          <w:sz w:val="20"/>
          <w:szCs w:val="21"/>
        </w:rPr>
      </w:pPr>
      <w:r>
        <w:rPr>
          <w:sz w:val="20"/>
          <w:szCs w:val="21"/>
        </w:rPr>
        <w:t>2</w:t>
      </w:r>
      <w:r>
        <w:rPr>
          <w:sz w:val="20"/>
          <w:szCs w:val="21"/>
        </w:rPr>
        <w:t>．（</w:t>
      </w:r>
      <w:r>
        <w:rPr>
          <w:sz w:val="20"/>
          <w:szCs w:val="21"/>
        </w:rPr>
        <w:t>2020·</w:t>
      </w:r>
      <w:r>
        <w:rPr>
          <w:sz w:val="20"/>
          <w:szCs w:val="21"/>
        </w:rPr>
        <w:t>上海市奉贤区育秀实验学校九年级月考）如图所示，</w:t>
      </w:r>
      <w:r>
        <w:rPr>
          <w:sz w:val="20"/>
          <w:szCs w:val="21"/>
        </w:rPr>
        <w:t>a</w:t>
      </w:r>
      <w:r>
        <w:rPr>
          <w:sz w:val="20"/>
          <w:szCs w:val="21"/>
        </w:rPr>
        <w:t>为</w:t>
      </w:r>
      <w:r>
        <w:rPr>
          <w:sz w:val="20"/>
          <w:szCs w:val="21"/>
        </w:rPr>
        <w:t xml:space="preserve"> ______ </w:t>
      </w:r>
      <w:r>
        <w:rPr>
          <w:sz w:val="20"/>
          <w:szCs w:val="21"/>
        </w:rPr>
        <w:t>实验装置；验证阿基米德原理的装置是</w:t>
      </w:r>
      <w:r>
        <w:rPr>
          <w:sz w:val="20"/>
          <w:szCs w:val="21"/>
        </w:rPr>
        <w:t xml:space="preserve"> ______ </w:t>
      </w:r>
      <w:r>
        <w:rPr>
          <w:sz w:val="20"/>
          <w:szCs w:val="21"/>
        </w:rPr>
        <w:t>；</w:t>
      </w:r>
      <w:r>
        <w:rPr>
          <w:sz w:val="20"/>
          <w:szCs w:val="21"/>
        </w:rPr>
        <w:t>b</w:t>
      </w:r>
      <w:r>
        <w:rPr>
          <w:sz w:val="20"/>
          <w:szCs w:val="21"/>
        </w:rPr>
        <w:t>图的实验器材叫</w:t>
      </w:r>
      <w:r>
        <w:rPr>
          <w:sz w:val="20"/>
          <w:szCs w:val="21"/>
        </w:rPr>
        <w:t xml:space="preserve"> ______ </w:t>
      </w:r>
      <w:r>
        <w:rPr>
          <w:sz w:val="20"/>
          <w:szCs w:val="21"/>
        </w:rPr>
        <w:t>；测量大气压强大小的装置是</w:t>
      </w:r>
      <w:r>
        <w:rPr>
          <w:sz w:val="20"/>
          <w:szCs w:val="21"/>
        </w:rPr>
        <w:t xml:space="preserve"> ______ </w:t>
      </w:r>
      <w:r>
        <w:rPr>
          <w:sz w:val="20"/>
          <w:szCs w:val="21"/>
        </w:rPr>
        <w:t>。</w:t>
      </w:r>
      <w:r>
        <w:rPr>
          <w:sz w:val="20"/>
          <w:szCs w:val="21"/>
        </w:rPr>
        <w:t>[</w:t>
      </w:r>
      <w:r>
        <w:rPr>
          <w:sz w:val="20"/>
          <w:szCs w:val="21"/>
        </w:rPr>
        <w:t>选填</w:t>
      </w:r>
      <w:r>
        <w:rPr>
          <w:sz w:val="20"/>
          <w:szCs w:val="21"/>
        </w:rPr>
        <w:t>a</w:t>
      </w:r>
      <w:r>
        <w:rPr>
          <w:sz w:val="20"/>
          <w:szCs w:val="21"/>
        </w:rPr>
        <w:t>、</w:t>
      </w:r>
      <w:r>
        <w:rPr>
          <w:sz w:val="20"/>
          <w:szCs w:val="21"/>
        </w:rPr>
        <w:t>b</w:t>
      </w:r>
      <w:r>
        <w:rPr>
          <w:sz w:val="20"/>
          <w:szCs w:val="21"/>
        </w:rPr>
        <w:t>、</w:t>
      </w:r>
      <w:r>
        <w:rPr>
          <w:sz w:val="20"/>
          <w:szCs w:val="21"/>
        </w:rPr>
        <w:t>c</w:t>
      </w:r>
      <w:r>
        <w:rPr>
          <w:sz w:val="20"/>
          <w:szCs w:val="21"/>
        </w:rPr>
        <w:t>、</w:t>
      </w:r>
      <w:r>
        <w:rPr>
          <w:sz w:val="20"/>
          <w:szCs w:val="21"/>
        </w:rPr>
        <w:t>d]</w:t>
      </w:r>
    </w:p>
    <w:p w:rsidR="00DC357D" w:rsidRDefault="00247523">
      <w:pPr>
        <w:spacing w:line="360" w:lineRule="auto"/>
        <w:jc w:val="left"/>
        <w:textAlignment w:val="center"/>
        <w:rPr>
          <w:sz w:val="20"/>
          <w:szCs w:val="21"/>
        </w:rPr>
      </w:pPr>
      <w:r>
        <w:rPr>
          <w:noProof/>
          <w:sz w:val="20"/>
          <w:szCs w:val="21"/>
        </w:rPr>
        <w:drawing>
          <wp:inline distT="0" distB="0" distL="114300" distR="114300">
            <wp:extent cx="5274310" cy="1543685"/>
            <wp:effectExtent l="0" t="0" r="2540" b="18415"/>
            <wp:docPr id="13" name="图片 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627852" name="图片 26" descr="figure"/>
                    <pic:cNvPicPr>
                      <a:picLocks noChangeAspect="1"/>
                    </pic:cNvPicPr>
                  </pic:nvPicPr>
                  <pic:blipFill>
                    <a:blip r:embed="rId50"/>
                    <a:stretch>
                      <a:fillRect/>
                    </a:stretch>
                  </pic:blipFill>
                  <pic:spPr>
                    <a:xfrm>
                      <a:off x="0" y="0"/>
                      <a:ext cx="5274310" cy="1543685"/>
                    </a:xfrm>
                    <a:prstGeom prst="rect">
                      <a:avLst/>
                    </a:prstGeom>
                    <a:noFill/>
                    <a:ln>
                      <a:noFill/>
                    </a:ln>
                  </pic:spPr>
                </pic:pic>
              </a:graphicData>
            </a:graphic>
          </wp:inline>
        </w:drawing>
      </w:r>
      <w:r>
        <w:rPr>
          <w:sz w:val="20"/>
          <w:szCs w:val="21"/>
        </w:rPr>
        <w:br/>
      </w:r>
    </w:p>
    <w:p w:rsidR="00DC357D" w:rsidRDefault="00247523">
      <w:pPr>
        <w:spacing w:line="360" w:lineRule="auto"/>
        <w:jc w:val="left"/>
        <w:textAlignment w:val="center"/>
        <w:rPr>
          <w:sz w:val="20"/>
          <w:szCs w:val="21"/>
        </w:rPr>
      </w:pPr>
      <w:r>
        <w:rPr>
          <w:color w:val="FF0000"/>
          <w:sz w:val="20"/>
          <w:szCs w:val="21"/>
        </w:rPr>
        <w:t>【答案】</w:t>
      </w:r>
      <w:r>
        <w:rPr>
          <w:sz w:val="20"/>
          <w:szCs w:val="21"/>
        </w:rPr>
        <w:t>证明大气压存在</w:t>
      </w:r>
      <w:r>
        <w:rPr>
          <w:sz w:val="20"/>
          <w:szCs w:val="21"/>
        </w:rPr>
        <w:t xml:space="preserve">    c    U</w:t>
      </w:r>
      <w:r>
        <w:rPr>
          <w:sz w:val="20"/>
          <w:szCs w:val="21"/>
        </w:rPr>
        <w:t>形管压强计</w:t>
      </w:r>
      <w:r>
        <w:rPr>
          <w:sz w:val="20"/>
          <w:szCs w:val="21"/>
        </w:rPr>
        <w:t xml:space="preserve">    d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[1]a</w:t>
      </w:r>
      <w:r>
        <w:rPr>
          <w:sz w:val="20"/>
          <w:szCs w:val="21"/>
        </w:rPr>
        <w:t>图是马德堡半球，马德堡半球实验证明了大气压的存在。</w:t>
      </w:r>
    </w:p>
    <w:p w:rsidR="00DC357D" w:rsidRDefault="00247523">
      <w:pPr>
        <w:spacing w:line="360" w:lineRule="auto"/>
        <w:jc w:val="left"/>
        <w:textAlignment w:val="center"/>
        <w:rPr>
          <w:sz w:val="20"/>
          <w:szCs w:val="21"/>
        </w:rPr>
      </w:pPr>
      <w:r>
        <w:rPr>
          <w:sz w:val="20"/>
          <w:szCs w:val="21"/>
        </w:rPr>
        <w:t>[2][3]c</w:t>
      </w:r>
      <w:r>
        <w:rPr>
          <w:sz w:val="20"/>
          <w:szCs w:val="21"/>
        </w:rPr>
        <w:t>图利用弹簧测力计、水、小石块和量筒，可以验证阿基米德原理。</w:t>
      </w:r>
      <w:r>
        <w:rPr>
          <w:sz w:val="20"/>
          <w:szCs w:val="21"/>
        </w:rPr>
        <w:t>b</w:t>
      </w:r>
      <w:r>
        <w:rPr>
          <w:sz w:val="20"/>
          <w:szCs w:val="21"/>
        </w:rPr>
        <w:t>图实验器材是</w:t>
      </w:r>
      <w:r>
        <w:rPr>
          <w:sz w:val="20"/>
          <w:szCs w:val="21"/>
        </w:rPr>
        <w:t>U</w:t>
      </w:r>
      <w:r>
        <w:rPr>
          <w:sz w:val="20"/>
          <w:szCs w:val="21"/>
        </w:rPr>
        <w:t>形管压强计，测量液体压强的仪器。</w:t>
      </w:r>
    </w:p>
    <w:p w:rsidR="00DC357D" w:rsidRDefault="00247523">
      <w:pPr>
        <w:spacing w:line="360" w:lineRule="auto"/>
        <w:jc w:val="left"/>
        <w:textAlignment w:val="center"/>
        <w:rPr>
          <w:sz w:val="20"/>
          <w:szCs w:val="21"/>
        </w:rPr>
      </w:pPr>
      <w:r>
        <w:rPr>
          <w:sz w:val="20"/>
          <w:szCs w:val="21"/>
        </w:rPr>
        <w:t>[4]d</w:t>
      </w:r>
      <w:r>
        <w:rPr>
          <w:sz w:val="20"/>
          <w:szCs w:val="21"/>
        </w:rPr>
        <w:t>图是利用玻璃管和水银、水银槽可测量大气压强的大小，这是托里拆利实验的装置，即测量大气压强大小的装置。</w:t>
      </w:r>
    </w:p>
    <w:p w:rsidR="00DC357D" w:rsidRDefault="00247523">
      <w:pPr>
        <w:spacing w:line="360" w:lineRule="auto"/>
        <w:jc w:val="left"/>
        <w:textAlignment w:val="center"/>
        <w:rPr>
          <w:sz w:val="20"/>
          <w:szCs w:val="21"/>
        </w:rPr>
      </w:pPr>
      <w:r>
        <w:rPr>
          <w:sz w:val="20"/>
          <w:szCs w:val="21"/>
        </w:rPr>
        <w:t>3</w:t>
      </w:r>
      <w:r>
        <w:rPr>
          <w:sz w:val="20"/>
          <w:szCs w:val="21"/>
        </w:rPr>
        <w:t>．（</w:t>
      </w:r>
      <w:r>
        <w:rPr>
          <w:sz w:val="20"/>
          <w:szCs w:val="21"/>
        </w:rPr>
        <w:t>2020·</w:t>
      </w:r>
      <w:r>
        <w:rPr>
          <w:sz w:val="20"/>
          <w:szCs w:val="21"/>
        </w:rPr>
        <w:t>上海市奉贤区实验中学九年级月考）下列图所示几个物理现象，各属于哪方面的物理问题？（可选填</w:t>
      </w:r>
      <w:r>
        <w:rPr>
          <w:sz w:val="20"/>
          <w:szCs w:val="21"/>
        </w:rPr>
        <w:t>“</w:t>
      </w:r>
      <w:r>
        <w:rPr>
          <w:sz w:val="20"/>
          <w:szCs w:val="21"/>
        </w:rPr>
        <w:t>固体压强</w:t>
      </w:r>
      <w:r>
        <w:rPr>
          <w:sz w:val="20"/>
          <w:szCs w:val="21"/>
        </w:rPr>
        <w:t>”</w:t>
      </w:r>
      <w:r>
        <w:rPr>
          <w:sz w:val="20"/>
          <w:szCs w:val="21"/>
        </w:rPr>
        <w:t>、</w:t>
      </w:r>
      <w:r>
        <w:rPr>
          <w:sz w:val="20"/>
          <w:szCs w:val="21"/>
        </w:rPr>
        <w:t>“</w:t>
      </w:r>
      <w:r>
        <w:rPr>
          <w:sz w:val="20"/>
          <w:szCs w:val="21"/>
        </w:rPr>
        <w:t>液体压强</w:t>
      </w:r>
      <w:r>
        <w:rPr>
          <w:sz w:val="20"/>
          <w:szCs w:val="21"/>
        </w:rPr>
        <w:t>”</w:t>
      </w:r>
      <w:r>
        <w:rPr>
          <w:sz w:val="20"/>
          <w:szCs w:val="21"/>
        </w:rPr>
        <w:t>、</w:t>
      </w:r>
      <w:r>
        <w:rPr>
          <w:sz w:val="20"/>
          <w:szCs w:val="21"/>
        </w:rPr>
        <w:t>“</w:t>
      </w:r>
      <w:r>
        <w:rPr>
          <w:sz w:val="20"/>
          <w:szCs w:val="21"/>
        </w:rPr>
        <w:t>浮力</w:t>
      </w:r>
      <w:r>
        <w:rPr>
          <w:sz w:val="20"/>
          <w:szCs w:val="21"/>
        </w:rPr>
        <w:t>”</w:t>
      </w:r>
      <w:r>
        <w:rPr>
          <w:sz w:val="20"/>
          <w:szCs w:val="21"/>
        </w:rPr>
        <w:t>、</w:t>
      </w:r>
      <w:r>
        <w:rPr>
          <w:sz w:val="20"/>
          <w:szCs w:val="21"/>
        </w:rPr>
        <w:t>“</w:t>
      </w:r>
      <w:r>
        <w:rPr>
          <w:sz w:val="20"/>
          <w:szCs w:val="21"/>
        </w:rPr>
        <w:t>大气压</w:t>
      </w:r>
      <w:r>
        <w:rPr>
          <w:sz w:val="20"/>
          <w:szCs w:val="21"/>
        </w:rPr>
        <w:t>”</w:t>
      </w:r>
      <w:r>
        <w:rPr>
          <w:sz w:val="20"/>
          <w:szCs w:val="21"/>
        </w:rPr>
        <w:t>、</w:t>
      </w:r>
      <w:r>
        <w:rPr>
          <w:sz w:val="20"/>
          <w:szCs w:val="21"/>
        </w:rPr>
        <w:t>“</w:t>
      </w:r>
      <w:r>
        <w:rPr>
          <w:sz w:val="20"/>
          <w:szCs w:val="21"/>
        </w:rPr>
        <w:t>密度</w:t>
      </w:r>
      <w:r>
        <w:rPr>
          <w:sz w:val="20"/>
          <w:szCs w:val="21"/>
        </w:rPr>
        <w:t>”</w:t>
      </w:r>
      <w:r>
        <w:rPr>
          <w:sz w:val="20"/>
          <w:szCs w:val="21"/>
        </w:rPr>
        <w:t>）</w:t>
      </w:r>
    </w:p>
    <w:p w:rsidR="00DC357D" w:rsidRDefault="00247523">
      <w:pPr>
        <w:spacing w:line="360" w:lineRule="auto"/>
        <w:jc w:val="left"/>
        <w:textAlignment w:val="center"/>
        <w:rPr>
          <w:sz w:val="20"/>
          <w:szCs w:val="21"/>
        </w:rPr>
      </w:pPr>
      <w:r>
        <w:rPr>
          <w:noProof/>
          <w:sz w:val="20"/>
          <w:szCs w:val="21"/>
        </w:rPr>
        <w:lastRenderedPageBreak/>
        <w:drawing>
          <wp:inline distT="0" distB="0" distL="114300" distR="114300">
            <wp:extent cx="3552825" cy="1104900"/>
            <wp:effectExtent l="0" t="0" r="9525" b="0"/>
            <wp:docPr id="15" name="图片 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866379" name="图片 27" descr="figure"/>
                    <pic:cNvPicPr>
                      <a:picLocks noChangeAspect="1"/>
                    </pic:cNvPicPr>
                  </pic:nvPicPr>
                  <pic:blipFill>
                    <a:blip r:embed="rId51"/>
                    <a:stretch>
                      <a:fillRect/>
                    </a:stretch>
                  </pic:blipFill>
                  <pic:spPr>
                    <a:xfrm>
                      <a:off x="0" y="0"/>
                      <a:ext cx="3552825" cy="1104900"/>
                    </a:xfrm>
                    <a:prstGeom prst="rect">
                      <a:avLst/>
                    </a:prstGeom>
                    <a:noFill/>
                    <a:ln>
                      <a:noFill/>
                    </a:ln>
                  </pic:spPr>
                </pic:pic>
              </a:graphicData>
            </a:graphic>
          </wp:inline>
        </w:drawing>
      </w:r>
      <w:r>
        <w:rPr>
          <w:sz w:val="20"/>
          <w:szCs w:val="21"/>
        </w:rPr>
        <w:br/>
      </w:r>
    </w:p>
    <w:p w:rsidR="00DC357D" w:rsidRDefault="00247523">
      <w:pPr>
        <w:spacing w:line="360" w:lineRule="auto"/>
        <w:jc w:val="left"/>
        <w:textAlignment w:val="center"/>
        <w:rPr>
          <w:sz w:val="20"/>
          <w:szCs w:val="21"/>
        </w:rPr>
      </w:pPr>
      <w:r>
        <w:rPr>
          <w:sz w:val="20"/>
          <w:szCs w:val="21"/>
        </w:rPr>
        <w:t>(1)</w:t>
      </w:r>
      <w:r>
        <w:rPr>
          <w:sz w:val="20"/>
          <w:szCs w:val="21"/>
        </w:rPr>
        <w:t>如图（</w:t>
      </w:r>
      <w:r>
        <w:rPr>
          <w:sz w:val="20"/>
          <w:szCs w:val="21"/>
        </w:rPr>
        <w:t>a</w:t>
      </w:r>
      <w:r>
        <w:rPr>
          <w:sz w:val="20"/>
          <w:szCs w:val="21"/>
        </w:rPr>
        <w:t>）所示是</w:t>
      </w:r>
      <w:r>
        <w:rPr>
          <w:sz w:val="20"/>
          <w:szCs w:val="21"/>
        </w:rPr>
        <w:t xml:space="preserve">2008 </w:t>
      </w:r>
      <w:r>
        <w:rPr>
          <w:sz w:val="20"/>
          <w:szCs w:val="21"/>
        </w:rPr>
        <w:t>年奥运</w:t>
      </w:r>
      <w:r>
        <w:rPr>
          <w:sz w:val="20"/>
          <w:szCs w:val="21"/>
        </w:rPr>
        <w:t>“</w:t>
      </w:r>
      <w:r>
        <w:rPr>
          <w:sz w:val="20"/>
          <w:szCs w:val="21"/>
        </w:rPr>
        <w:t>祥云</w:t>
      </w:r>
      <w:r>
        <w:rPr>
          <w:sz w:val="20"/>
          <w:szCs w:val="21"/>
        </w:rPr>
        <w:t>”</w:t>
      </w:r>
      <w:r>
        <w:rPr>
          <w:sz w:val="20"/>
          <w:szCs w:val="21"/>
        </w:rPr>
        <w:t>火炬，火炬外壳高品质铝合金材料制造，体积虽大而质量却小，显得轻盈高贵，这属于</w:t>
      </w:r>
      <w:r>
        <w:rPr>
          <w:sz w:val="20"/>
          <w:szCs w:val="21"/>
        </w:rPr>
        <w:t xml:space="preserve"> ______ </w:t>
      </w:r>
      <w:r>
        <w:rPr>
          <w:sz w:val="20"/>
          <w:szCs w:val="21"/>
        </w:rPr>
        <w:t>问题；</w:t>
      </w:r>
    </w:p>
    <w:p w:rsidR="00DC357D" w:rsidRDefault="00247523">
      <w:pPr>
        <w:spacing w:line="360" w:lineRule="auto"/>
        <w:jc w:val="left"/>
        <w:textAlignment w:val="center"/>
        <w:rPr>
          <w:sz w:val="20"/>
          <w:szCs w:val="21"/>
        </w:rPr>
      </w:pPr>
      <w:r>
        <w:rPr>
          <w:sz w:val="20"/>
          <w:szCs w:val="21"/>
        </w:rPr>
        <w:t>(2)</w:t>
      </w:r>
      <w:r>
        <w:rPr>
          <w:sz w:val="20"/>
          <w:szCs w:val="21"/>
        </w:rPr>
        <w:t>如图（</w:t>
      </w:r>
      <w:r>
        <w:rPr>
          <w:sz w:val="20"/>
          <w:szCs w:val="21"/>
        </w:rPr>
        <w:t>b</w:t>
      </w:r>
      <w:r>
        <w:rPr>
          <w:sz w:val="20"/>
          <w:szCs w:val="21"/>
        </w:rPr>
        <w:t>）所示是某拦河大堤的一个横截面，通常拦河大坝都筑成上窄下宽的形状，这属于</w:t>
      </w:r>
      <w:r>
        <w:rPr>
          <w:sz w:val="20"/>
          <w:szCs w:val="21"/>
        </w:rPr>
        <w:t xml:space="preserve"> __</w:t>
      </w:r>
      <w:r>
        <w:rPr>
          <w:sz w:val="20"/>
          <w:szCs w:val="21"/>
        </w:rPr>
        <w:t xml:space="preserve">____ </w:t>
      </w:r>
      <w:r>
        <w:rPr>
          <w:sz w:val="20"/>
          <w:szCs w:val="21"/>
        </w:rPr>
        <w:t>问题；</w:t>
      </w:r>
    </w:p>
    <w:p w:rsidR="00DC357D" w:rsidRDefault="00247523">
      <w:pPr>
        <w:spacing w:line="360" w:lineRule="auto"/>
        <w:jc w:val="left"/>
        <w:textAlignment w:val="center"/>
        <w:rPr>
          <w:sz w:val="20"/>
          <w:szCs w:val="21"/>
        </w:rPr>
      </w:pPr>
      <w:r>
        <w:rPr>
          <w:sz w:val="20"/>
          <w:szCs w:val="21"/>
        </w:rPr>
        <w:t>(3)</w:t>
      </w:r>
      <w:r>
        <w:rPr>
          <w:sz w:val="20"/>
          <w:szCs w:val="21"/>
        </w:rPr>
        <w:t>如图（</w:t>
      </w:r>
      <w:r>
        <w:rPr>
          <w:sz w:val="20"/>
          <w:szCs w:val="21"/>
        </w:rPr>
        <w:t>c</w:t>
      </w:r>
      <w:r>
        <w:rPr>
          <w:sz w:val="20"/>
          <w:szCs w:val="21"/>
        </w:rPr>
        <w:t>）所示是被誉为</w:t>
      </w:r>
      <w:r>
        <w:rPr>
          <w:sz w:val="20"/>
          <w:szCs w:val="21"/>
        </w:rPr>
        <w:t>“</w:t>
      </w:r>
      <w:r>
        <w:rPr>
          <w:sz w:val="20"/>
          <w:szCs w:val="21"/>
        </w:rPr>
        <w:t>沙漠之舟</w:t>
      </w:r>
      <w:r>
        <w:rPr>
          <w:sz w:val="20"/>
          <w:szCs w:val="21"/>
        </w:rPr>
        <w:t>”</w:t>
      </w:r>
      <w:r>
        <w:rPr>
          <w:sz w:val="20"/>
          <w:szCs w:val="21"/>
        </w:rPr>
        <w:t>的骆驼，它具有宽大的脚掌，即使在松软的沙地上行走，也不会陷下去，这属于</w:t>
      </w:r>
      <w:r>
        <w:rPr>
          <w:sz w:val="20"/>
          <w:szCs w:val="21"/>
        </w:rPr>
        <w:t xml:space="preserve"> ______ </w:t>
      </w:r>
      <w:r>
        <w:rPr>
          <w:sz w:val="20"/>
          <w:szCs w:val="21"/>
        </w:rPr>
        <w:t>问题；</w:t>
      </w:r>
    </w:p>
    <w:p w:rsidR="00DC357D" w:rsidRDefault="00247523">
      <w:pPr>
        <w:spacing w:line="360" w:lineRule="auto"/>
        <w:jc w:val="left"/>
        <w:textAlignment w:val="center"/>
        <w:rPr>
          <w:sz w:val="20"/>
          <w:szCs w:val="21"/>
        </w:rPr>
      </w:pPr>
      <w:r>
        <w:rPr>
          <w:sz w:val="20"/>
          <w:szCs w:val="21"/>
        </w:rPr>
        <w:t>(4)</w:t>
      </w:r>
      <w:r>
        <w:rPr>
          <w:sz w:val="20"/>
          <w:szCs w:val="21"/>
        </w:rPr>
        <w:t>如图（</w:t>
      </w:r>
      <w:r>
        <w:rPr>
          <w:sz w:val="20"/>
          <w:szCs w:val="21"/>
        </w:rPr>
        <w:t>d</w:t>
      </w:r>
      <w:r>
        <w:rPr>
          <w:sz w:val="20"/>
          <w:szCs w:val="21"/>
        </w:rPr>
        <w:t>）所示，小试管不下落反而上升，这属于</w:t>
      </w:r>
      <w:r>
        <w:rPr>
          <w:sz w:val="20"/>
          <w:szCs w:val="21"/>
        </w:rPr>
        <w:t xml:space="preserve"> ______ </w:t>
      </w:r>
      <w:r>
        <w:rPr>
          <w:sz w:val="20"/>
          <w:szCs w:val="21"/>
        </w:rPr>
        <w:t>问题。</w:t>
      </w:r>
    </w:p>
    <w:p w:rsidR="00DC357D" w:rsidRDefault="00247523">
      <w:pPr>
        <w:spacing w:line="360" w:lineRule="auto"/>
        <w:jc w:val="left"/>
        <w:textAlignment w:val="center"/>
        <w:rPr>
          <w:sz w:val="20"/>
          <w:szCs w:val="21"/>
        </w:rPr>
      </w:pPr>
      <w:r>
        <w:rPr>
          <w:color w:val="FF0000"/>
          <w:sz w:val="20"/>
          <w:szCs w:val="21"/>
        </w:rPr>
        <w:t>【答案】</w:t>
      </w:r>
      <w:r>
        <w:rPr>
          <w:sz w:val="20"/>
          <w:szCs w:val="21"/>
        </w:rPr>
        <w:t>密度</w:t>
      </w:r>
      <w:r>
        <w:rPr>
          <w:sz w:val="20"/>
          <w:szCs w:val="21"/>
        </w:rPr>
        <w:t xml:space="preserve">    </w:t>
      </w:r>
      <w:r>
        <w:rPr>
          <w:sz w:val="20"/>
          <w:szCs w:val="21"/>
        </w:rPr>
        <w:t>液体压强</w:t>
      </w:r>
      <w:r>
        <w:rPr>
          <w:sz w:val="20"/>
          <w:szCs w:val="21"/>
        </w:rPr>
        <w:t xml:space="preserve">    </w:t>
      </w:r>
      <w:r>
        <w:rPr>
          <w:sz w:val="20"/>
          <w:szCs w:val="21"/>
        </w:rPr>
        <w:t>固体压强</w:t>
      </w:r>
      <w:r>
        <w:rPr>
          <w:sz w:val="20"/>
          <w:szCs w:val="21"/>
        </w:rPr>
        <w:t xml:space="preserve">    </w:t>
      </w:r>
      <w:r>
        <w:rPr>
          <w:sz w:val="20"/>
          <w:szCs w:val="21"/>
        </w:rPr>
        <w:t>大气压</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(1)[1]</w:t>
      </w:r>
      <w:r>
        <w:rPr>
          <w:sz w:val="20"/>
          <w:szCs w:val="21"/>
        </w:rPr>
        <w:t>体积虽大而质量却小，根据</w:t>
      </w:r>
      <w:r>
        <w:rPr>
          <w:sz w:val="20"/>
          <w:szCs w:val="21"/>
        </w:rPr>
        <w:object w:dxaOrig="682" w:dyaOrig="621">
          <v:shape id="_x0000_i1041" type="#_x0000_t75" alt="eqId68e21b93e1664677baa5a683165d8aad" style="width:33.75pt;height:30.75pt" o:ole="">
            <v:imagedata r:id="rId46" o:title="eqId68e21b93e1664677baa5a683165d8aad"/>
          </v:shape>
          <o:OLEObject Type="Embed" ProgID="Equation.DSMT4" ShapeID="_x0000_i1041" DrawAspect="Content" ObjectID="_1680975989" r:id="rId52"/>
        </w:object>
      </w:r>
      <w:r>
        <w:rPr>
          <w:sz w:val="20"/>
          <w:szCs w:val="21"/>
        </w:rPr>
        <w:t>可知，密度较小，所以这属于密度问题。</w:t>
      </w:r>
    </w:p>
    <w:p w:rsidR="00DC357D" w:rsidRDefault="00247523">
      <w:pPr>
        <w:spacing w:line="360" w:lineRule="auto"/>
        <w:jc w:val="left"/>
        <w:textAlignment w:val="center"/>
        <w:rPr>
          <w:sz w:val="20"/>
          <w:szCs w:val="21"/>
        </w:rPr>
      </w:pPr>
      <w:r>
        <w:rPr>
          <w:sz w:val="20"/>
          <w:szCs w:val="21"/>
        </w:rPr>
        <w:t>(2)[2]</w:t>
      </w:r>
      <w:r>
        <w:rPr>
          <w:sz w:val="20"/>
          <w:szCs w:val="21"/>
        </w:rPr>
        <w:t>液体压强随深度增大而增大，拦河大坝都筑成上窄下宽的形状，是为了抵御水下较大的压强，所以这属于液体压强问题。</w:t>
      </w:r>
    </w:p>
    <w:p w:rsidR="00DC357D" w:rsidRDefault="00247523">
      <w:pPr>
        <w:spacing w:line="360" w:lineRule="auto"/>
        <w:jc w:val="left"/>
        <w:textAlignment w:val="center"/>
        <w:rPr>
          <w:sz w:val="20"/>
          <w:szCs w:val="21"/>
        </w:rPr>
      </w:pPr>
      <w:r>
        <w:rPr>
          <w:sz w:val="20"/>
          <w:szCs w:val="21"/>
        </w:rPr>
        <w:t xml:space="preserve">(3)[3] </w:t>
      </w:r>
      <w:r>
        <w:rPr>
          <w:sz w:val="20"/>
          <w:szCs w:val="21"/>
        </w:rPr>
        <w:t>骆驼它具有宽大的脚掌，通过增大受力面积来减小了它对地面的压强，即使在松软的沙地上行走，也不会陷下去，所以这属于固体压强问题。</w:t>
      </w:r>
    </w:p>
    <w:p w:rsidR="00DC357D" w:rsidRDefault="00247523">
      <w:pPr>
        <w:spacing w:line="360" w:lineRule="auto"/>
        <w:jc w:val="left"/>
        <w:textAlignment w:val="center"/>
        <w:rPr>
          <w:sz w:val="20"/>
          <w:szCs w:val="21"/>
        </w:rPr>
      </w:pPr>
      <w:r>
        <w:rPr>
          <w:sz w:val="20"/>
          <w:szCs w:val="21"/>
        </w:rPr>
        <w:t>(4)[4]</w:t>
      </w:r>
      <w:r>
        <w:rPr>
          <w:sz w:val="20"/>
          <w:szCs w:val="21"/>
        </w:rPr>
        <w:t>图中的小试管是在大气压的作用下上升的，所以这属于大气压问题。</w:t>
      </w:r>
    </w:p>
    <w:p w:rsidR="00DC357D" w:rsidRDefault="00247523">
      <w:pPr>
        <w:spacing w:line="360" w:lineRule="auto"/>
        <w:jc w:val="left"/>
        <w:textAlignment w:val="center"/>
        <w:rPr>
          <w:sz w:val="20"/>
          <w:szCs w:val="21"/>
        </w:rPr>
      </w:pPr>
      <w:r>
        <w:rPr>
          <w:sz w:val="20"/>
          <w:szCs w:val="21"/>
        </w:rPr>
        <w:t>4</w:t>
      </w:r>
      <w:r>
        <w:rPr>
          <w:sz w:val="20"/>
          <w:szCs w:val="21"/>
        </w:rPr>
        <w:t>．（</w:t>
      </w:r>
      <w:r>
        <w:rPr>
          <w:sz w:val="20"/>
          <w:szCs w:val="21"/>
        </w:rPr>
        <w:t>2021·</w:t>
      </w:r>
      <w:r>
        <w:rPr>
          <w:sz w:val="20"/>
          <w:szCs w:val="21"/>
        </w:rPr>
        <w:t>上海九年级一模）物理知识在生产和生活中有着广泛的应用。如图（</w:t>
      </w:r>
      <w:r>
        <w:rPr>
          <w:sz w:val="20"/>
          <w:szCs w:val="21"/>
        </w:rPr>
        <w:t>a</w:t>
      </w:r>
      <w:r>
        <w:rPr>
          <w:sz w:val="20"/>
          <w:szCs w:val="21"/>
        </w:rPr>
        <w:t>）（</w:t>
      </w:r>
      <w:r>
        <w:rPr>
          <w:sz w:val="20"/>
          <w:szCs w:val="21"/>
        </w:rPr>
        <w:t>b</w:t>
      </w:r>
      <w:r>
        <w:rPr>
          <w:sz w:val="20"/>
          <w:szCs w:val="21"/>
        </w:rPr>
        <w:t>）（</w:t>
      </w:r>
      <w:r>
        <w:rPr>
          <w:sz w:val="20"/>
          <w:szCs w:val="21"/>
        </w:rPr>
        <w:t>c</w:t>
      </w:r>
      <w:r>
        <w:rPr>
          <w:sz w:val="20"/>
          <w:szCs w:val="21"/>
        </w:rPr>
        <w:t>）所示，其中主要应用液体压强知识的是图</w:t>
      </w:r>
      <w:r>
        <w:rPr>
          <w:sz w:val="20"/>
          <w:szCs w:val="21"/>
        </w:rPr>
        <w:t>______</w:t>
      </w:r>
      <w:r>
        <w:rPr>
          <w:sz w:val="20"/>
          <w:szCs w:val="21"/>
        </w:rPr>
        <w:t>，应用密度知识的是图</w:t>
      </w:r>
      <w:r>
        <w:rPr>
          <w:sz w:val="20"/>
          <w:szCs w:val="21"/>
        </w:rPr>
        <w:t>______</w:t>
      </w:r>
      <w:r>
        <w:rPr>
          <w:sz w:val="20"/>
          <w:szCs w:val="21"/>
        </w:rPr>
        <w:t>，应用连通器原理的是图</w:t>
      </w:r>
      <w:r>
        <w:rPr>
          <w:sz w:val="20"/>
          <w:szCs w:val="21"/>
        </w:rPr>
        <w:t>______</w:t>
      </w:r>
      <w:r>
        <w:rPr>
          <w:sz w:val="20"/>
          <w:szCs w:val="21"/>
        </w:rPr>
        <w:t>。</w:t>
      </w:r>
    </w:p>
    <w:p w:rsidR="00DC357D" w:rsidRDefault="00247523">
      <w:pPr>
        <w:spacing w:line="360" w:lineRule="auto"/>
        <w:jc w:val="left"/>
        <w:textAlignment w:val="center"/>
        <w:rPr>
          <w:sz w:val="20"/>
          <w:szCs w:val="21"/>
        </w:rPr>
      </w:pPr>
      <w:r>
        <w:rPr>
          <w:noProof/>
          <w:sz w:val="20"/>
          <w:szCs w:val="21"/>
        </w:rPr>
        <w:lastRenderedPageBreak/>
        <w:drawing>
          <wp:inline distT="0" distB="0" distL="114300" distR="114300">
            <wp:extent cx="5274310" cy="1623060"/>
            <wp:effectExtent l="0" t="0" r="2540" b="15240"/>
            <wp:docPr id="14" name="图片 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17449" name="图片 29" descr="figure"/>
                    <pic:cNvPicPr>
                      <a:picLocks noChangeAspect="1"/>
                    </pic:cNvPicPr>
                  </pic:nvPicPr>
                  <pic:blipFill>
                    <a:blip r:embed="rId53"/>
                    <a:stretch>
                      <a:fillRect/>
                    </a:stretch>
                  </pic:blipFill>
                  <pic:spPr>
                    <a:xfrm>
                      <a:off x="0" y="0"/>
                      <a:ext cx="5274310" cy="1623060"/>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color w:val="FF0000"/>
          <w:sz w:val="20"/>
          <w:szCs w:val="21"/>
        </w:rPr>
        <w:t>【答案】</w:t>
      </w:r>
      <w:r>
        <w:rPr>
          <w:sz w:val="20"/>
          <w:szCs w:val="21"/>
        </w:rPr>
        <w:t xml:space="preserve">a    c    b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[1]</w:t>
      </w:r>
      <w:r>
        <w:rPr>
          <w:sz w:val="20"/>
          <w:szCs w:val="21"/>
        </w:rPr>
        <w:t>液体的压强随深度的增加而增大，为承受更大的水压，拦河大坝要设计成下宽上窄的形状。故应用液体压强知识的是图</w:t>
      </w:r>
      <w:r>
        <w:rPr>
          <w:sz w:val="20"/>
          <w:szCs w:val="21"/>
        </w:rPr>
        <w:t>a</w:t>
      </w:r>
      <w:r>
        <w:rPr>
          <w:sz w:val="20"/>
          <w:szCs w:val="21"/>
        </w:rPr>
        <w:t>。</w:t>
      </w:r>
    </w:p>
    <w:p w:rsidR="00DC357D" w:rsidRDefault="00247523">
      <w:pPr>
        <w:spacing w:line="360" w:lineRule="auto"/>
        <w:jc w:val="left"/>
        <w:textAlignment w:val="center"/>
        <w:rPr>
          <w:sz w:val="20"/>
          <w:szCs w:val="21"/>
        </w:rPr>
      </w:pPr>
      <w:r>
        <w:rPr>
          <w:sz w:val="20"/>
          <w:szCs w:val="21"/>
        </w:rPr>
        <w:t>[2]</w:t>
      </w:r>
      <w:r>
        <w:rPr>
          <w:sz w:val="20"/>
          <w:szCs w:val="21"/>
        </w:rPr>
        <w:t>飞机部件用铝合金材料制造与纯金属相比，具有密度小、抗腐蚀性强、硬度比纯金属大的优点。故应用密度知识的是图</w:t>
      </w:r>
      <w:r>
        <w:rPr>
          <w:sz w:val="20"/>
          <w:szCs w:val="21"/>
        </w:rPr>
        <w:t>c</w:t>
      </w:r>
      <w:r>
        <w:rPr>
          <w:sz w:val="20"/>
          <w:szCs w:val="21"/>
        </w:rPr>
        <w:t>。</w:t>
      </w:r>
    </w:p>
    <w:p w:rsidR="00DC357D" w:rsidRDefault="00247523">
      <w:pPr>
        <w:spacing w:line="360" w:lineRule="auto"/>
        <w:jc w:val="left"/>
        <w:textAlignment w:val="center"/>
        <w:rPr>
          <w:sz w:val="20"/>
          <w:szCs w:val="21"/>
        </w:rPr>
      </w:pPr>
      <w:r>
        <w:rPr>
          <w:sz w:val="20"/>
          <w:szCs w:val="21"/>
        </w:rPr>
        <w:t>[3]</w:t>
      </w:r>
      <w:r>
        <w:rPr>
          <w:sz w:val="20"/>
          <w:szCs w:val="21"/>
        </w:rPr>
        <w:t>锅炉水位计</w:t>
      </w:r>
      <w:r>
        <w:rPr>
          <w:sz w:val="20"/>
          <w:szCs w:val="21"/>
        </w:rPr>
        <w:t>和锅炉就构成了一个连通器，水不流动时，液面是相平的，液面保持在同一水平面上，我们通过观察水位计中水位的高低就可以知道锅炉中水的多少，及时加水。故应用连通器原理的是图</w:t>
      </w:r>
      <w:r>
        <w:rPr>
          <w:sz w:val="20"/>
          <w:szCs w:val="21"/>
        </w:rPr>
        <w:t>b</w:t>
      </w:r>
      <w:r>
        <w:rPr>
          <w:sz w:val="20"/>
          <w:szCs w:val="21"/>
        </w:rPr>
        <w:t>。</w:t>
      </w:r>
    </w:p>
    <w:p w:rsidR="00DC357D" w:rsidRDefault="00247523">
      <w:pPr>
        <w:spacing w:line="360" w:lineRule="auto"/>
        <w:jc w:val="left"/>
        <w:textAlignment w:val="center"/>
        <w:rPr>
          <w:sz w:val="20"/>
          <w:szCs w:val="21"/>
        </w:rPr>
      </w:pPr>
      <w:r>
        <w:rPr>
          <w:sz w:val="20"/>
          <w:szCs w:val="21"/>
        </w:rPr>
        <w:t>5</w:t>
      </w:r>
      <w:r>
        <w:rPr>
          <w:sz w:val="20"/>
          <w:szCs w:val="21"/>
        </w:rPr>
        <w:t>．（</w:t>
      </w:r>
      <w:r>
        <w:rPr>
          <w:sz w:val="20"/>
          <w:szCs w:val="21"/>
        </w:rPr>
        <w:t>2021·</w:t>
      </w:r>
      <w:r>
        <w:rPr>
          <w:sz w:val="20"/>
          <w:szCs w:val="21"/>
        </w:rPr>
        <w:t>上海徐汇区</w:t>
      </w:r>
      <w:r>
        <w:rPr>
          <w:sz w:val="20"/>
          <w:szCs w:val="21"/>
        </w:rPr>
        <w:t>·</w:t>
      </w:r>
      <w:r>
        <w:rPr>
          <w:sz w:val="20"/>
          <w:szCs w:val="21"/>
        </w:rPr>
        <w:t>九年级一模）如图（</w:t>
      </w:r>
      <w:r>
        <w:rPr>
          <w:sz w:val="20"/>
          <w:szCs w:val="21"/>
        </w:rPr>
        <w:t>a</w:t>
      </w:r>
      <w:r>
        <w:rPr>
          <w:sz w:val="20"/>
          <w:szCs w:val="21"/>
        </w:rPr>
        <w:t>）为始于宋、辽时期的倒装壶，它没壶盖，某小组同学对它的仿制品进行了研究。他们发现：向壶内注水时，需将它倒置过来，将水从如图（</w:t>
      </w:r>
      <w:r>
        <w:rPr>
          <w:sz w:val="20"/>
          <w:szCs w:val="21"/>
        </w:rPr>
        <w:t>b</w:t>
      </w:r>
      <w:r>
        <w:rPr>
          <w:sz w:val="20"/>
          <w:szCs w:val="21"/>
        </w:rPr>
        <w:t>）所示的壶底小孔处灌入到壶腹内，此时尽管注入较多的水，水也不会从壶嘴漏出。将水倒出时，与平时的茶壶一样，此时水不会从壶底小孔漏出。</w:t>
      </w:r>
    </w:p>
    <w:p w:rsidR="00DC357D" w:rsidRDefault="00247523">
      <w:pPr>
        <w:spacing w:line="360" w:lineRule="auto"/>
        <w:ind w:firstLine="420"/>
        <w:jc w:val="left"/>
        <w:textAlignment w:val="center"/>
        <w:rPr>
          <w:sz w:val="20"/>
          <w:szCs w:val="21"/>
        </w:rPr>
      </w:pPr>
      <w:r>
        <w:rPr>
          <w:sz w:val="20"/>
          <w:szCs w:val="21"/>
        </w:rPr>
        <w:t>根据倒装壶的使用特点，他们绘制了倒装</w:t>
      </w:r>
      <w:r>
        <w:rPr>
          <w:sz w:val="20"/>
          <w:szCs w:val="21"/>
        </w:rPr>
        <w:t>壶的结构图，如图（</w:t>
      </w:r>
      <w:r>
        <w:rPr>
          <w:sz w:val="20"/>
          <w:szCs w:val="21"/>
        </w:rPr>
        <w:t>c</w:t>
      </w:r>
      <w:r>
        <w:rPr>
          <w:sz w:val="20"/>
          <w:szCs w:val="21"/>
        </w:rPr>
        <w:t>）（</w:t>
      </w:r>
      <w:r>
        <w:rPr>
          <w:sz w:val="20"/>
          <w:szCs w:val="21"/>
        </w:rPr>
        <w:t>d</w:t>
      </w:r>
      <w:r>
        <w:rPr>
          <w:sz w:val="20"/>
          <w:szCs w:val="21"/>
        </w:rPr>
        <w:t>）所示，请判断，倒装壶的结构图应该为</w:t>
      </w:r>
      <w:r>
        <w:rPr>
          <w:sz w:val="20"/>
          <w:szCs w:val="21"/>
        </w:rPr>
        <w:t>______</w:t>
      </w:r>
      <w:r>
        <w:rPr>
          <w:sz w:val="20"/>
          <w:szCs w:val="21"/>
        </w:rPr>
        <w:t>图（选填</w:t>
      </w:r>
      <w:r>
        <w:rPr>
          <w:sz w:val="20"/>
          <w:szCs w:val="21"/>
        </w:rPr>
        <w:t>“c”</w:t>
      </w:r>
      <w:r>
        <w:rPr>
          <w:sz w:val="20"/>
          <w:szCs w:val="21"/>
        </w:rPr>
        <w:t>或</w:t>
      </w:r>
      <w:r>
        <w:rPr>
          <w:sz w:val="20"/>
          <w:szCs w:val="21"/>
        </w:rPr>
        <w:t>“d”</w:t>
      </w:r>
      <w:r>
        <w:rPr>
          <w:sz w:val="20"/>
          <w:szCs w:val="21"/>
        </w:rPr>
        <w:t>）。若倒装壶中盛有大约半壶的水量，请在你选定的结构图中，用虚线示意出水在壶中的情况</w:t>
      </w:r>
      <w:r>
        <w:rPr>
          <w:sz w:val="20"/>
          <w:szCs w:val="21"/>
        </w:rPr>
        <w:t>______</w:t>
      </w:r>
      <w:r>
        <w:rPr>
          <w:sz w:val="20"/>
          <w:szCs w:val="21"/>
        </w:rPr>
        <w:t>（包括正放时和倒放时）。</w:t>
      </w:r>
    </w:p>
    <w:p w:rsidR="00DC357D" w:rsidRDefault="00247523">
      <w:pPr>
        <w:spacing w:line="360" w:lineRule="auto"/>
        <w:ind w:firstLine="420"/>
        <w:jc w:val="left"/>
        <w:textAlignment w:val="center"/>
        <w:rPr>
          <w:sz w:val="20"/>
          <w:szCs w:val="21"/>
        </w:rPr>
      </w:pPr>
      <w:r>
        <w:rPr>
          <w:sz w:val="20"/>
          <w:szCs w:val="21"/>
        </w:rPr>
        <w:t>倒装壶正放时，由于注水管高于壶底，水不会从壶底小孔泄出，又因为壶嘴与壶身构成了</w:t>
      </w:r>
      <w:r>
        <w:rPr>
          <w:sz w:val="20"/>
          <w:szCs w:val="21"/>
        </w:rPr>
        <w:t>______</w:t>
      </w:r>
      <w:r>
        <w:rPr>
          <w:sz w:val="20"/>
          <w:szCs w:val="21"/>
        </w:rPr>
        <w:t>，所以水可以从壶嘴倒出。</w:t>
      </w:r>
    </w:p>
    <w:p w:rsidR="00DC357D" w:rsidRDefault="00247523">
      <w:pPr>
        <w:spacing w:line="360" w:lineRule="auto"/>
        <w:jc w:val="left"/>
        <w:textAlignment w:val="center"/>
        <w:rPr>
          <w:sz w:val="20"/>
          <w:szCs w:val="21"/>
        </w:rPr>
      </w:pPr>
      <w:r>
        <w:rPr>
          <w:noProof/>
          <w:sz w:val="20"/>
          <w:szCs w:val="21"/>
        </w:rPr>
        <w:drawing>
          <wp:inline distT="0" distB="0" distL="114300" distR="114300">
            <wp:extent cx="3038475" cy="1133475"/>
            <wp:effectExtent l="0" t="0" r="9525" b="9525"/>
            <wp:docPr id="16" name="图片 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81612" name="图片 30" descr="figure"/>
                    <pic:cNvPicPr>
                      <a:picLocks noChangeAspect="1"/>
                    </pic:cNvPicPr>
                  </pic:nvPicPr>
                  <pic:blipFill>
                    <a:blip r:embed="rId54"/>
                    <a:stretch>
                      <a:fillRect/>
                    </a:stretch>
                  </pic:blipFill>
                  <pic:spPr>
                    <a:xfrm>
                      <a:off x="0" y="0"/>
                      <a:ext cx="3038475" cy="1133475"/>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color w:val="FF0000"/>
          <w:sz w:val="20"/>
          <w:szCs w:val="21"/>
        </w:rPr>
        <w:lastRenderedPageBreak/>
        <w:t>【答案】</w:t>
      </w:r>
      <w:r>
        <w:rPr>
          <w:sz w:val="20"/>
          <w:szCs w:val="21"/>
        </w:rPr>
        <w:t xml:space="preserve">d    </w:t>
      </w:r>
      <w:r>
        <w:rPr>
          <w:noProof/>
          <w:sz w:val="20"/>
          <w:szCs w:val="21"/>
        </w:rPr>
        <w:drawing>
          <wp:inline distT="0" distB="0" distL="114300" distR="114300">
            <wp:extent cx="2028825" cy="1924050"/>
            <wp:effectExtent l="0" t="0" r="9525" b="0"/>
            <wp:docPr id="17" name="图片 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484795" name="图片 31" descr="figure"/>
                    <pic:cNvPicPr>
                      <a:picLocks noChangeAspect="1"/>
                    </pic:cNvPicPr>
                  </pic:nvPicPr>
                  <pic:blipFill>
                    <a:blip r:embed="rId55"/>
                    <a:stretch>
                      <a:fillRect/>
                    </a:stretch>
                  </pic:blipFill>
                  <pic:spPr>
                    <a:xfrm>
                      <a:off x="0" y="0"/>
                      <a:ext cx="2028825" cy="1924050"/>
                    </a:xfrm>
                    <a:prstGeom prst="rect">
                      <a:avLst/>
                    </a:prstGeom>
                    <a:noFill/>
                    <a:ln>
                      <a:noFill/>
                    </a:ln>
                  </pic:spPr>
                </pic:pic>
              </a:graphicData>
            </a:graphic>
          </wp:inline>
        </w:drawing>
      </w:r>
      <w:r>
        <w:rPr>
          <w:sz w:val="20"/>
          <w:szCs w:val="21"/>
        </w:rPr>
        <w:t xml:space="preserve">    </w:t>
      </w:r>
      <w:r>
        <w:rPr>
          <w:sz w:val="20"/>
          <w:szCs w:val="21"/>
        </w:rPr>
        <w:t>连通器</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[1]</w:t>
      </w:r>
      <w:r>
        <w:rPr>
          <w:sz w:val="20"/>
          <w:szCs w:val="21"/>
        </w:rPr>
        <w:t>图</w:t>
      </w:r>
      <w:r>
        <w:rPr>
          <w:sz w:val="20"/>
          <w:szCs w:val="21"/>
        </w:rPr>
        <w:t>c</w:t>
      </w:r>
      <w:r>
        <w:rPr>
          <w:sz w:val="20"/>
          <w:szCs w:val="21"/>
        </w:rPr>
        <w:t>注水时，注水管与壶嘴构成连通器，液面高于壶嘴的位置时，水会流出，注入的水量小；图</w:t>
      </w:r>
      <w:r>
        <w:rPr>
          <w:sz w:val="20"/>
          <w:szCs w:val="21"/>
        </w:rPr>
        <w:t>d</w:t>
      </w:r>
      <w:r>
        <w:rPr>
          <w:sz w:val="20"/>
          <w:szCs w:val="21"/>
        </w:rPr>
        <w:t>注水时，水位能到达壶嘴底部位置</w:t>
      </w:r>
      <w:r>
        <w:rPr>
          <w:sz w:val="20"/>
          <w:szCs w:val="21"/>
        </w:rPr>
        <w:t>，注入水量大。</w:t>
      </w:r>
    </w:p>
    <w:p w:rsidR="00DC357D" w:rsidRDefault="00247523">
      <w:pPr>
        <w:spacing w:line="360" w:lineRule="auto"/>
        <w:jc w:val="left"/>
        <w:textAlignment w:val="center"/>
        <w:rPr>
          <w:sz w:val="20"/>
          <w:szCs w:val="21"/>
        </w:rPr>
      </w:pPr>
      <w:r>
        <w:rPr>
          <w:sz w:val="20"/>
          <w:szCs w:val="21"/>
        </w:rPr>
        <w:t>[2]</w:t>
      </w:r>
      <w:r>
        <w:rPr>
          <w:sz w:val="20"/>
          <w:szCs w:val="21"/>
        </w:rPr>
        <w:t>根据连通器的原理，可知正放和倒放壶水到达的位置如下图所示</w:t>
      </w:r>
    </w:p>
    <w:p w:rsidR="00DC357D" w:rsidRDefault="00247523">
      <w:pPr>
        <w:spacing w:line="360" w:lineRule="auto"/>
        <w:jc w:val="left"/>
        <w:textAlignment w:val="center"/>
        <w:rPr>
          <w:sz w:val="20"/>
          <w:szCs w:val="21"/>
        </w:rPr>
      </w:pPr>
      <w:r>
        <w:rPr>
          <w:noProof/>
          <w:sz w:val="20"/>
          <w:szCs w:val="21"/>
        </w:rPr>
        <w:drawing>
          <wp:inline distT="0" distB="0" distL="114300" distR="114300">
            <wp:extent cx="2028825" cy="1924050"/>
            <wp:effectExtent l="0" t="0" r="9525" b="0"/>
            <wp:docPr id="10" name="图片 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974055" name="图片 32" descr="figure"/>
                    <pic:cNvPicPr>
                      <a:picLocks noChangeAspect="1"/>
                    </pic:cNvPicPr>
                  </pic:nvPicPr>
                  <pic:blipFill>
                    <a:blip r:embed="rId55"/>
                    <a:stretch>
                      <a:fillRect/>
                    </a:stretch>
                  </pic:blipFill>
                  <pic:spPr>
                    <a:xfrm>
                      <a:off x="0" y="0"/>
                      <a:ext cx="2028825" cy="1924050"/>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sz w:val="20"/>
          <w:szCs w:val="21"/>
        </w:rPr>
        <w:t>[3]</w:t>
      </w:r>
      <w:r>
        <w:rPr>
          <w:sz w:val="20"/>
          <w:szCs w:val="21"/>
        </w:rPr>
        <w:t>倒装壶正放时，由于注水管高于壶底，水不会从壶底小孔泄出，又因为壶嘴与壶身构成了连通器，水位高于壶嘴时，就可以将水倒出。</w:t>
      </w:r>
    </w:p>
    <w:p w:rsidR="00DC357D" w:rsidRDefault="00247523">
      <w:pPr>
        <w:spacing w:line="360" w:lineRule="auto"/>
        <w:jc w:val="left"/>
        <w:textAlignment w:val="center"/>
        <w:rPr>
          <w:sz w:val="20"/>
          <w:szCs w:val="21"/>
        </w:rPr>
      </w:pPr>
      <w:r>
        <w:rPr>
          <w:sz w:val="20"/>
          <w:szCs w:val="21"/>
        </w:rPr>
        <w:t>6</w:t>
      </w:r>
      <w:r>
        <w:rPr>
          <w:sz w:val="20"/>
          <w:szCs w:val="21"/>
        </w:rPr>
        <w:t>．（</w:t>
      </w:r>
      <w:r>
        <w:rPr>
          <w:sz w:val="20"/>
          <w:szCs w:val="21"/>
        </w:rPr>
        <w:t>2021·</w:t>
      </w:r>
      <w:r>
        <w:rPr>
          <w:sz w:val="20"/>
          <w:szCs w:val="21"/>
        </w:rPr>
        <w:t>上海普陀区</w:t>
      </w:r>
      <w:r>
        <w:rPr>
          <w:sz w:val="20"/>
          <w:szCs w:val="21"/>
        </w:rPr>
        <w:t>·</w:t>
      </w:r>
      <w:r>
        <w:rPr>
          <w:sz w:val="20"/>
          <w:szCs w:val="21"/>
        </w:rPr>
        <w:t>九年级一模）如图（</w:t>
      </w:r>
      <w:r>
        <w:rPr>
          <w:sz w:val="20"/>
          <w:szCs w:val="21"/>
        </w:rPr>
        <w:t>a</w:t>
      </w:r>
      <w:r>
        <w:rPr>
          <w:sz w:val="20"/>
          <w:szCs w:val="21"/>
        </w:rPr>
        <w:t>）是风雨天经常会出现的一幕，小敏从雨伞容易被</w:t>
      </w:r>
      <w:r>
        <w:rPr>
          <w:sz w:val="20"/>
          <w:szCs w:val="21"/>
        </w:rPr>
        <w:t>“</w:t>
      </w:r>
      <w:r>
        <w:rPr>
          <w:sz w:val="20"/>
          <w:szCs w:val="21"/>
        </w:rPr>
        <w:t>吹翻</w:t>
      </w:r>
      <w:r>
        <w:rPr>
          <w:sz w:val="20"/>
          <w:szCs w:val="21"/>
        </w:rPr>
        <w:t>”</w:t>
      </w:r>
      <w:r>
        <w:rPr>
          <w:sz w:val="20"/>
          <w:szCs w:val="21"/>
        </w:rPr>
        <w:t>想到可能与流体的压强有关，为此他找来一根两端粗细不同的玻璃管与两个</w:t>
      </w:r>
      <w:r>
        <w:rPr>
          <w:sz w:val="20"/>
          <w:szCs w:val="21"/>
        </w:rPr>
        <w:t>U</w:t>
      </w:r>
      <w:r>
        <w:rPr>
          <w:sz w:val="20"/>
          <w:szCs w:val="21"/>
        </w:rPr>
        <w:t>形管连接，用吹风机从玻璃管的一端吹气，两个</w:t>
      </w:r>
      <w:r>
        <w:rPr>
          <w:sz w:val="20"/>
          <w:szCs w:val="21"/>
        </w:rPr>
        <w:t>U</w:t>
      </w:r>
      <w:r>
        <w:rPr>
          <w:sz w:val="20"/>
          <w:szCs w:val="21"/>
        </w:rPr>
        <w:t>形管左右液面高度差如图（</w:t>
      </w:r>
      <w:r>
        <w:rPr>
          <w:sz w:val="20"/>
          <w:szCs w:val="21"/>
        </w:rPr>
        <w:t>b</w:t>
      </w:r>
      <w:r>
        <w:rPr>
          <w:sz w:val="20"/>
          <w:szCs w:val="21"/>
        </w:rPr>
        <w:t>）所示。</w:t>
      </w:r>
    </w:p>
    <w:p w:rsidR="00DC357D" w:rsidRDefault="00247523">
      <w:pPr>
        <w:spacing w:line="360" w:lineRule="auto"/>
        <w:jc w:val="left"/>
        <w:textAlignment w:val="center"/>
        <w:rPr>
          <w:sz w:val="20"/>
          <w:szCs w:val="21"/>
        </w:rPr>
      </w:pPr>
      <w:r>
        <w:rPr>
          <w:noProof/>
          <w:sz w:val="20"/>
          <w:szCs w:val="21"/>
        </w:rPr>
        <w:lastRenderedPageBreak/>
        <w:drawing>
          <wp:inline distT="0" distB="0" distL="114300" distR="114300">
            <wp:extent cx="5305425" cy="1552575"/>
            <wp:effectExtent l="0" t="0" r="9525" b="9525"/>
            <wp:docPr id="11" name="图片 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8918" name="图片 33" descr="figure"/>
                    <pic:cNvPicPr>
                      <a:picLocks noChangeAspect="1"/>
                    </pic:cNvPicPr>
                  </pic:nvPicPr>
                  <pic:blipFill>
                    <a:blip r:embed="rId56"/>
                    <a:stretch>
                      <a:fillRect/>
                    </a:stretch>
                  </pic:blipFill>
                  <pic:spPr>
                    <a:xfrm>
                      <a:off x="0" y="0"/>
                      <a:ext cx="5305425" cy="1552575"/>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sz w:val="20"/>
          <w:szCs w:val="21"/>
        </w:rPr>
        <w:t>①</w:t>
      </w:r>
      <w:r>
        <w:rPr>
          <w:sz w:val="20"/>
          <w:szCs w:val="21"/>
        </w:rPr>
        <w:t>在图（</w:t>
      </w:r>
      <w:r>
        <w:rPr>
          <w:sz w:val="20"/>
          <w:szCs w:val="21"/>
        </w:rPr>
        <w:t>b</w:t>
      </w:r>
      <w:r>
        <w:rPr>
          <w:sz w:val="20"/>
          <w:szCs w:val="21"/>
        </w:rPr>
        <w:t>）中，若气体流经细管和粗管的速度分别用</w:t>
      </w:r>
      <w:r>
        <w:rPr>
          <w:i/>
          <w:sz w:val="20"/>
          <w:szCs w:val="21"/>
        </w:rPr>
        <w:t>v</w:t>
      </w:r>
      <w:r>
        <w:rPr>
          <w:sz w:val="20"/>
          <w:szCs w:val="21"/>
          <w:vertAlign w:val="subscript"/>
        </w:rPr>
        <w:t>1</w:t>
      </w:r>
      <w:r>
        <w:rPr>
          <w:sz w:val="20"/>
          <w:szCs w:val="21"/>
        </w:rPr>
        <w:t>和</w:t>
      </w:r>
      <w:r>
        <w:rPr>
          <w:i/>
          <w:sz w:val="20"/>
          <w:szCs w:val="21"/>
        </w:rPr>
        <w:t>v</w:t>
      </w:r>
      <w:r>
        <w:rPr>
          <w:sz w:val="20"/>
          <w:szCs w:val="21"/>
          <w:vertAlign w:val="subscript"/>
        </w:rPr>
        <w:t>2</w:t>
      </w:r>
      <w:r>
        <w:rPr>
          <w:sz w:val="20"/>
          <w:szCs w:val="21"/>
        </w:rPr>
        <w:t>表示，则</w:t>
      </w:r>
      <w:r>
        <w:rPr>
          <w:i/>
          <w:sz w:val="20"/>
          <w:szCs w:val="21"/>
        </w:rPr>
        <w:t>v</w:t>
      </w:r>
      <w:r>
        <w:rPr>
          <w:sz w:val="20"/>
          <w:szCs w:val="21"/>
          <w:vertAlign w:val="subscript"/>
        </w:rPr>
        <w:t>1</w:t>
      </w:r>
      <w:r>
        <w:rPr>
          <w:sz w:val="20"/>
          <w:szCs w:val="21"/>
        </w:rPr>
        <w:t>______</w:t>
      </w:r>
      <w:r>
        <w:rPr>
          <w:i/>
          <w:sz w:val="20"/>
          <w:szCs w:val="21"/>
        </w:rPr>
        <w:t>v</w:t>
      </w:r>
      <w:r>
        <w:rPr>
          <w:sz w:val="20"/>
          <w:szCs w:val="21"/>
          <w:vertAlign w:val="subscript"/>
        </w:rPr>
        <w:t>2</w:t>
      </w:r>
      <w:r>
        <w:rPr>
          <w:sz w:val="20"/>
          <w:szCs w:val="21"/>
        </w:rPr>
        <w:t>（选填</w:t>
      </w:r>
      <w:r>
        <w:rPr>
          <w:sz w:val="20"/>
          <w:szCs w:val="21"/>
        </w:rPr>
        <w:t>“</w:t>
      </w:r>
      <w:r>
        <w:rPr>
          <w:sz w:val="20"/>
          <w:szCs w:val="21"/>
        </w:rPr>
        <w:t>大于</w:t>
      </w:r>
      <w:r>
        <w:rPr>
          <w:sz w:val="20"/>
          <w:szCs w:val="21"/>
        </w:rPr>
        <w:t>”“</w:t>
      </w:r>
      <w:r>
        <w:rPr>
          <w:sz w:val="20"/>
          <w:szCs w:val="21"/>
        </w:rPr>
        <w:t>等于</w:t>
      </w:r>
      <w:r>
        <w:rPr>
          <w:sz w:val="20"/>
          <w:szCs w:val="21"/>
        </w:rPr>
        <w:t>”</w:t>
      </w:r>
      <w:r>
        <w:rPr>
          <w:sz w:val="20"/>
          <w:szCs w:val="21"/>
        </w:rPr>
        <w:t>或</w:t>
      </w:r>
      <w:r>
        <w:rPr>
          <w:sz w:val="20"/>
          <w:szCs w:val="21"/>
        </w:rPr>
        <w:t>“</w:t>
      </w:r>
      <w:r>
        <w:rPr>
          <w:sz w:val="20"/>
          <w:szCs w:val="21"/>
        </w:rPr>
        <w:t>小于</w:t>
      </w:r>
      <w:r>
        <w:rPr>
          <w:sz w:val="20"/>
          <w:szCs w:val="21"/>
        </w:rPr>
        <w:t>”</w:t>
      </w:r>
      <w:r>
        <w:rPr>
          <w:sz w:val="20"/>
          <w:szCs w:val="21"/>
        </w:rPr>
        <w:t>）；根据图（</w:t>
      </w:r>
      <w:r>
        <w:rPr>
          <w:sz w:val="20"/>
          <w:szCs w:val="21"/>
        </w:rPr>
        <w:t>b</w:t>
      </w:r>
      <w:r>
        <w:rPr>
          <w:sz w:val="20"/>
          <w:szCs w:val="21"/>
        </w:rPr>
        <w:t>）所示的实验现象，可得的初步结论是：流体速度小，</w:t>
      </w:r>
      <w:r>
        <w:rPr>
          <w:sz w:val="20"/>
          <w:szCs w:val="21"/>
        </w:rPr>
        <w:t>______</w:t>
      </w:r>
      <w:r>
        <w:rPr>
          <w:sz w:val="20"/>
          <w:szCs w:val="21"/>
        </w:rPr>
        <w:t>；</w:t>
      </w:r>
    </w:p>
    <w:p w:rsidR="00DC357D" w:rsidRDefault="00247523">
      <w:pPr>
        <w:spacing w:line="360" w:lineRule="auto"/>
        <w:jc w:val="left"/>
        <w:textAlignment w:val="center"/>
        <w:rPr>
          <w:sz w:val="20"/>
          <w:szCs w:val="21"/>
        </w:rPr>
      </w:pPr>
      <w:r>
        <w:rPr>
          <w:sz w:val="20"/>
          <w:szCs w:val="21"/>
        </w:rPr>
        <w:t>②</w:t>
      </w:r>
      <w:r>
        <w:rPr>
          <w:sz w:val="20"/>
          <w:szCs w:val="21"/>
        </w:rPr>
        <w:t>下列对雨伞容易被</w:t>
      </w:r>
      <w:r>
        <w:rPr>
          <w:sz w:val="20"/>
          <w:szCs w:val="21"/>
        </w:rPr>
        <w:t>“</w:t>
      </w:r>
      <w:r>
        <w:rPr>
          <w:sz w:val="20"/>
          <w:szCs w:val="21"/>
        </w:rPr>
        <w:t>吹翻</w:t>
      </w:r>
      <w:r>
        <w:rPr>
          <w:sz w:val="20"/>
          <w:szCs w:val="21"/>
        </w:rPr>
        <w:t>”</w:t>
      </w:r>
      <w:r>
        <w:rPr>
          <w:sz w:val="20"/>
          <w:szCs w:val="21"/>
        </w:rPr>
        <w:t>的解释正确的是</w:t>
      </w:r>
      <w:r>
        <w:rPr>
          <w:sz w:val="20"/>
          <w:szCs w:val="21"/>
        </w:rPr>
        <w:t>______</w:t>
      </w:r>
      <w:r>
        <w:rPr>
          <w:sz w:val="20"/>
          <w:szCs w:val="21"/>
        </w:rPr>
        <w:t>。</w:t>
      </w:r>
    </w:p>
    <w:p w:rsidR="00DC357D" w:rsidRDefault="00247523">
      <w:pPr>
        <w:spacing w:line="360" w:lineRule="auto"/>
        <w:jc w:val="left"/>
        <w:textAlignment w:val="center"/>
        <w:rPr>
          <w:sz w:val="20"/>
          <w:szCs w:val="21"/>
        </w:rPr>
      </w:pPr>
      <w:r>
        <w:rPr>
          <w:sz w:val="20"/>
          <w:szCs w:val="21"/>
        </w:rPr>
        <w:t>A</w:t>
      </w:r>
      <w:r>
        <w:rPr>
          <w:sz w:val="20"/>
          <w:szCs w:val="21"/>
        </w:rPr>
        <w:t>．雨伞上方空气流速等于下方</w:t>
      </w:r>
    </w:p>
    <w:p w:rsidR="00DC357D" w:rsidRDefault="00247523">
      <w:pPr>
        <w:spacing w:line="360" w:lineRule="auto"/>
        <w:jc w:val="left"/>
        <w:textAlignment w:val="center"/>
        <w:rPr>
          <w:sz w:val="20"/>
          <w:szCs w:val="21"/>
        </w:rPr>
      </w:pPr>
      <w:r>
        <w:rPr>
          <w:sz w:val="20"/>
          <w:szCs w:val="21"/>
        </w:rPr>
        <w:t>B</w:t>
      </w:r>
      <w:r>
        <w:rPr>
          <w:sz w:val="20"/>
          <w:szCs w:val="21"/>
        </w:rPr>
        <w:t>．雨伞上方空气流速大于下方</w:t>
      </w:r>
    </w:p>
    <w:p w:rsidR="00DC357D" w:rsidRDefault="00247523">
      <w:pPr>
        <w:spacing w:line="360" w:lineRule="auto"/>
        <w:jc w:val="left"/>
        <w:textAlignment w:val="center"/>
        <w:rPr>
          <w:sz w:val="20"/>
          <w:szCs w:val="21"/>
        </w:rPr>
      </w:pPr>
      <w:r>
        <w:rPr>
          <w:sz w:val="20"/>
          <w:szCs w:val="21"/>
        </w:rPr>
        <w:t>C</w:t>
      </w:r>
      <w:r>
        <w:rPr>
          <w:sz w:val="20"/>
          <w:szCs w:val="21"/>
        </w:rPr>
        <w:t>．雨伞上方空气流速小于下方</w:t>
      </w:r>
    </w:p>
    <w:p w:rsidR="00DC357D" w:rsidRDefault="00247523">
      <w:pPr>
        <w:spacing w:line="360" w:lineRule="auto"/>
        <w:jc w:val="left"/>
        <w:textAlignment w:val="center"/>
        <w:rPr>
          <w:sz w:val="20"/>
          <w:szCs w:val="21"/>
        </w:rPr>
      </w:pPr>
      <w:r>
        <w:rPr>
          <w:color w:val="FF0000"/>
          <w:sz w:val="20"/>
          <w:szCs w:val="21"/>
        </w:rPr>
        <w:t>【答案】</w:t>
      </w:r>
      <w:r>
        <w:rPr>
          <w:sz w:val="20"/>
          <w:szCs w:val="21"/>
        </w:rPr>
        <w:t>大于</w:t>
      </w:r>
      <w:r>
        <w:rPr>
          <w:sz w:val="20"/>
          <w:szCs w:val="21"/>
        </w:rPr>
        <w:t xml:space="preserve">    </w:t>
      </w:r>
      <w:r>
        <w:rPr>
          <w:sz w:val="20"/>
          <w:szCs w:val="21"/>
        </w:rPr>
        <w:t>流体的压强大</w:t>
      </w:r>
      <w:r>
        <w:rPr>
          <w:sz w:val="20"/>
          <w:szCs w:val="21"/>
        </w:rPr>
        <w:t xml:space="preserve">    B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①[1]</w:t>
      </w:r>
      <w:r>
        <w:rPr>
          <w:sz w:val="20"/>
          <w:szCs w:val="21"/>
        </w:rPr>
        <w:t>在图（</w:t>
      </w:r>
      <w:r>
        <w:rPr>
          <w:sz w:val="20"/>
          <w:szCs w:val="21"/>
        </w:rPr>
        <w:t>b</w:t>
      </w:r>
      <w:r>
        <w:rPr>
          <w:sz w:val="20"/>
          <w:szCs w:val="21"/>
        </w:rPr>
        <w:t>）中，若气体流经细管和粗管的速度分别用</w:t>
      </w:r>
      <w:r>
        <w:rPr>
          <w:i/>
          <w:sz w:val="20"/>
          <w:szCs w:val="21"/>
        </w:rPr>
        <w:t>v</w:t>
      </w:r>
      <w:r>
        <w:rPr>
          <w:sz w:val="20"/>
          <w:szCs w:val="21"/>
          <w:vertAlign w:val="subscript"/>
        </w:rPr>
        <w:t>1</w:t>
      </w:r>
      <w:r>
        <w:rPr>
          <w:sz w:val="20"/>
          <w:szCs w:val="21"/>
        </w:rPr>
        <w:t>和</w:t>
      </w:r>
      <w:r>
        <w:rPr>
          <w:i/>
          <w:sz w:val="20"/>
          <w:szCs w:val="21"/>
        </w:rPr>
        <w:t>v</w:t>
      </w:r>
      <w:r>
        <w:rPr>
          <w:sz w:val="20"/>
          <w:szCs w:val="21"/>
          <w:vertAlign w:val="subscript"/>
        </w:rPr>
        <w:t>2</w:t>
      </w:r>
      <w:r>
        <w:rPr>
          <w:sz w:val="20"/>
          <w:szCs w:val="21"/>
        </w:rPr>
        <w:t>表示，因为细管和粗管连接到一块，相同时间内流经的气体量相同，在细管内单位横截面流经的气体量大，则</w:t>
      </w:r>
      <w:r>
        <w:rPr>
          <w:i/>
          <w:sz w:val="20"/>
          <w:szCs w:val="21"/>
        </w:rPr>
        <w:t>v</w:t>
      </w:r>
      <w:r>
        <w:rPr>
          <w:sz w:val="20"/>
          <w:szCs w:val="21"/>
          <w:vertAlign w:val="subscript"/>
        </w:rPr>
        <w:t>1</w:t>
      </w:r>
      <w:r>
        <w:rPr>
          <w:sz w:val="20"/>
          <w:szCs w:val="21"/>
        </w:rPr>
        <w:t>大于</w:t>
      </w:r>
      <w:r>
        <w:rPr>
          <w:i/>
          <w:sz w:val="20"/>
          <w:szCs w:val="21"/>
        </w:rPr>
        <w:t>v</w:t>
      </w:r>
      <w:r>
        <w:rPr>
          <w:sz w:val="20"/>
          <w:szCs w:val="21"/>
          <w:vertAlign w:val="subscript"/>
        </w:rPr>
        <w:t>2</w:t>
      </w:r>
      <w:r>
        <w:rPr>
          <w:sz w:val="20"/>
          <w:szCs w:val="21"/>
        </w:rPr>
        <w:t>。</w:t>
      </w:r>
    </w:p>
    <w:p w:rsidR="00DC357D" w:rsidRDefault="00247523">
      <w:pPr>
        <w:spacing w:line="360" w:lineRule="auto"/>
        <w:jc w:val="left"/>
        <w:textAlignment w:val="center"/>
        <w:rPr>
          <w:sz w:val="20"/>
          <w:szCs w:val="21"/>
        </w:rPr>
      </w:pPr>
      <w:r>
        <w:rPr>
          <w:sz w:val="20"/>
          <w:szCs w:val="21"/>
        </w:rPr>
        <w:t>[2]</w:t>
      </w:r>
      <w:r>
        <w:rPr>
          <w:sz w:val="20"/>
          <w:szCs w:val="21"/>
        </w:rPr>
        <w:t>根据图（</w:t>
      </w:r>
      <w:r>
        <w:rPr>
          <w:sz w:val="20"/>
          <w:szCs w:val="21"/>
        </w:rPr>
        <w:t>b</w:t>
      </w:r>
      <w:r>
        <w:rPr>
          <w:sz w:val="20"/>
          <w:szCs w:val="21"/>
        </w:rPr>
        <w:t>）所示的实验现象，没有风吹时，左右两管上方的压强相同，都为大气压，开始吹风后，吹风口处压强减小，液体在压强差的作用下形成高度差，由图可知，</w:t>
      </w:r>
      <w:r>
        <w:rPr>
          <w:i/>
          <w:sz w:val="20"/>
          <w:szCs w:val="21"/>
        </w:rPr>
        <w:t>h</w:t>
      </w:r>
      <w:r>
        <w:rPr>
          <w:sz w:val="20"/>
          <w:szCs w:val="21"/>
          <w:vertAlign w:val="subscript"/>
        </w:rPr>
        <w:t>1</w:t>
      </w:r>
      <w:r>
        <w:rPr>
          <w:sz w:val="20"/>
          <w:szCs w:val="21"/>
        </w:rPr>
        <w:t>＞</w:t>
      </w:r>
      <w:r>
        <w:rPr>
          <w:i/>
          <w:sz w:val="20"/>
          <w:szCs w:val="21"/>
        </w:rPr>
        <w:t>h</w:t>
      </w:r>
      <w:r>
        <w:rPr>
          <w:sz w:val="20"/>
          <w:szCs w:val="21"/>
          <w:vertAlign w:val="subscript"/>
        </w:rPr>
        <w:t>2</w:t>
      </w:r>
      <w:r>
        <w:rPr>
          <w:sz w:val="20"/>
          <w:szCs w:val="21"/>
        </w:rPr>
        <w:t>，即左管压强差大于右管，故可得的初步结论是：流体速度小，压强大。</w:t>
      </w:r>
    </w:p>
    <w:p w:rsidR="00DC357D" w:rsidRDefault="00247523">
      <w:pPr>
        <w:spacing w:line="360" w:lineRule="auto"/>
        <w:jc w:val="left"/>
        <w:textAlignment w:val="center"/>
        <w:rPr>
          <w:sz w:val="20"/>
          <w:szCs w:val="21"/>
        </w:rPr>
      </w:pPr>
      <w:r>
        <w:rPr>
          <w:sz w:val="20"/>
          <w:szCs w:val="21"/>
        </w:rPr>
        <w:t>②[3]</w:t>
      </w:r>
      <w:r>
        <w:rPr>
          <w:sz w:val="20"/>
          <w:szCs w:val="21"/>
        </w:rPr>
        <w:t>伞上方空气流速快，压强小，下方空气流速慢，压强大，压强差给伞一个向上的力，所以雨伞容易被</w:t>
      </w:r>
      <w:r>
        <w:rPr>
          <w:sz w:val="20"/>
          <w:szCs w:val="21"/>
        </w:rPr>
        <w:t>“</w:t>
      </w:r>
      <w:r>
        <w:rPr>
          <w:sz w:val="20"/>
          <w:szCs w:val="21"/>
        </w:rPr>
        <w:t>吹翻</w:t>
      </w:r>
      <w:r>
        <w:rPr>
          <w:sz w:val="20"/>
          <w:szCs w:val="21"/>
        </w:rPr>
        <w:t>”</w:t>
      </w:r>
      <w:r>
        <w:rPr>
          <w:sz w:val="20"/>
          <w:szCs w:val="21"/>
        </w:rPr>
        <w:t>。</w:t>
      </w:r>
    </w:p>
    <w:p w:rsidR="00DC357D" w:rsidRDefault="00247523">
      <w:pPr>
        <w:spacing w:line="360" w:lineRule="auto"/>
        <w:jc w:val="left"/>
        <w:textAlignment w:val="center"/>
        <w:rPr>
          <w:sz w:val="20"/>
          <w:szCs w:val="21"/>
        </w:rPr>
      </w:pPr>
      <w:r>
        <w:rPr>
          <w:sz w:val="20"/>
          <w:szCs w:val="21"/>
        </w:rPr>
        <w:t>故选</w:t>
      </w:r>
      <w:r>
        <w:rPr>
          <w:sz w:val="20"/>
          <w:szCs w:val="21"/>
        </w:rPr>
        <w:t>B</w:t>
      </w:r>
      <w:r>
        <w:rPr>
          <w:sz w:val="20"/>
          <w:szCs w:val="21"/>
        </w:rPr>
        <w:t>。</w:t>
      </w:r>
    </w:p>
    <w:p w:rsidR="00DC357D" w:rsidRDefault="00247523">
      <w:pPr>
        <w:spacing w:line="360" w:lineRule="auto"/>
        <w:jc w:val="left"/>
        <w:textAlignment w:val="center"/>
        <w:rPr>
          <w:sz w:val="20"/>
          <w:szCs w:val="21"/>
        </w:rPr>
      </w:pPr>
      <w:r>
        <w:rPr>
          <w:sz w:val="20"/>
          <w:szCs w:val="21"/>
        </w:rPr>
        <w:t>7</w:t>
      </w:r>
      <w:r>
        <w:rPr>
          <w:sz w:val="20"/>
          <w:szCs w:val="21"/>
        </w:rPr>
        <w:t>．（</w:t>
      </w:r>
      <w:r>
        <w:rPr>
          <w:sz w:val="20"/>
          <w:szCs w:val="21"/>
        </w:rPr>
        <w:t>2020·</w:t>
      </w:r>
      <w:r>
        <w:rPr>
          <w:sz w:val="20"/>
          <w:szCs w:val="21"/>
        </w:rPr>
        <w:t>上海市天山初级中学九年级期中）</w:t>
      </w:r>
      <w:r>
        <w:rPr>
          <w:sz w:val="20"/>
          <w:szCs w:val="21"/>
        </w:rPr>
        <w:t>分析大</w:t>
      </w:r>
      <w:r>
        <w:rPr>
          <w:sz w:val="20"/>
          <w:szCs w:val="21"/>
        </w:rPr>
        <w:t>气压强的变化可以判断大气环流的方向，预报相关气象情况。气象站用气压计采集某区域同一时刻近地面不同地点的大气压，并将气压相等的各点连起来，绘成</w:t>
      </w:r>
      <w:r>
        <w:rPr>
          <w:sz w:val="20"/>
          <w:szCs w:val="21"/>
        </w:rPr>
        <w:t>“</w:t>
      </w:r>
      <w:r>
        <w:rPr>
          <w:sz w:val="20"/>
          <w:szCs w:val="21"/>
        </w:rPr>
        <w:t>等气压线</w:t>
      </w:r>
      <w:r>
        <w:rPr>
          <w:sz w:val="20"/>
          <w:szCs w:val="21"/>
        </w:rPr>
        <w:t>”</w:t>
      </w:r>
      <w:r>
        <w:rPr>
          <w:sz w:val="20"/>
          <w:szCs w:val="21"/>
        </w:rPr>
        <w:t>，如图所示。</w:t>
      </w:r>
    </w:p>
    <w:p w:rsidR="00DC357D" w:rsidRDefault="00247523">
      <w:pPr>
        <w:spacing w:line="360" w:lineRule="auto"/>
        <w:jc w:val="left"/>
        <w:textAlignment w:val="center"/>
        <w:rPr>
          <w:sz w:val="20"/>
          <w:szCs w:val="21"/>
        </w:rPr>
      </w:pPr>
      <w:r>
        <w:rPr>
          <w:noProof/>
          <w:sz w:val="20"/>
          <w:szCs w:val="21"/>
        </w:rPr>
        <w:lastRenderedPageBreak/>
        <w:drawing>
          <wp:inline distT="0" distB="0" distL="114300" distR="114300">
            <wp:extent cx="1609725" cy="1247775"/>
            <wp:effectExtent l="0" t="0" r="0" b="0"/>
            <wp:docPr id="18" name="图片 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381595" name="图片 34" descr="figure"/>
                    <pic:cNvPicPr>
                      <a:picLocks noChangeAspect="1"/>
                    </pic:cNvPicPr>
                  </pic:nvPicPr>
                  <pic:blipFill>
                    <a:blip r:embed="rId57"/>
                    <a:stretch>
                      <a:fillRect/>
                    </a:stretch>
                  </pic:blipFill>
                  <pic:spPr>
                    <a:xfrm>
                      <a:off x="0" y="0"/>
                      <a:ext cx="1609725" cy="124777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226"/>
        <w:gridCol w:w="3766"/>
      </w:tblGrid>
      <w:tr w:rsidR="00DC357D">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等气压线的特征</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一般天气特征</w:t>
            </w:r>
          </w:p>
        </w:tc>
      </w:tr>
      <w:tr w:rsidR="00DC357D">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等气压线闭合，四周气压低于中心气压</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晴朗</w:t>
            </w:r>
          </w:p>
        </w:tc>
      </w:tr>
      <w:tr w:rsidR="00DC357D">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等气压线闭合，四周气压高于中心气压</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阴雨</w:t>
            </w:r>
          </w:p>
        </w:tc>
      </w:tr>
    </w:tbl>
    <w:p w:rsidR="00DC357D" w:rsidRDefault="00247523">
      <w:pPr>
        <w:spacing w:line="360" w:lineRule="auto"/>
        <w:jc w:val="left"/>
        <w:textAlignment w:val="center"/>
        <w:rPr>
          <w:sz w:val="20"/>
          <w:szCs w:val="21"/>
        </w:rPr>
      </w:pPr>
      <w:r>
        <w:rPr>
          <w:sz w:val="20"/>
          <w:szCs w:val="21"/>
        </w:rPr>
        <w:t>①</w:t>
      </w:r>
      <w:r>
        <w:rPr>
          <w:sz w:val="20"/>
          <w:szCs w:val="21"/>
        </w:rPr>
        <w:t>你认为采集数据时，应使近地面不同地点</w:t>
      </w:r>
      <w:r>
        <w:rPr>
          <w:sz w:val="20"/>
          <w:szCs w:val="21"/>
        </w:rPr>
        <w:t>_______</w:t>
      </w:r>
      <w:r>
        <w:rPr>
          <w:sz w:val="20"/>
          <w:szCs w:val="21"/>
        </w:rPr>
        <w:t>，理由是</w:t>
      </w:r>
      <w:r>
        <w:rPr>
          <w:sz w:val="20"/>
          <w:szCs w:val="21"/>
        </w:rPr>
        <w:t>_______</w:t>
      </w:r>
      <w:r>
        <w:rPr>
          <w:sz w:val="20"/>
          <w:szCs w:val="21"/>
        </w:rPr>
        <w:t>。</w:t>
      </w:r>
    </w:p>
    <w:p w:rsidR="00DC357D" w:rsidRDefault="00247523">
      <w:pPr>
        <w:spacing w:line="360" w:lineRule="auto"/>
        <w:jc w:val="left"/>
        <w:textAlignment w:val="center"/>
        <w:rPr>
          <w:sz w:val="20"/>
          <w:szCs w:val="21"/>
        </w:rPr>
      </w:pPr>
      <w:r>
        <w:rPr>
          <w:sz w:val="20"/>
          <w:szCs w:val="21"/>
        </w:rPr>
        <w:t>②</w:t>
      </w:r>
      <w:r>
        <w:rPr>
          <w:sz w:val="20"/>
          <w:szCs w:val="21"/>
        </w:rPr>
        <w:t>根据</w:t>
      </w:r>
      <w:r>
        <w:rPr>
          <w:rFonts w:eastAsia="Times New Roman"/>
          <w:i/>
          <w:sz w:val="20"/>
          <w:szCs w:val="21"/>
        </w:rPr>
        <w:t>A</w:t>
      </w:r>
      <w:r>
        <w:rPr>
          <w:sz w:val="20"/>
          <w:szCs w:val="21"/>
        </w:rPr>
        <w:t>处风的方向，可判断</w:t>
      </w:r>
      <w:r>
        <w:rPr>
          <w:rFonts w:eastAsia="Times New Roman"/>
          <w:i/>
          <w:sz w:val="20"/>
          <w:szCs w:val="21"/>
        </w:rPr>
        <w:t>A</w:t>
      </w:r>
      <w:r>
        <w:rPr>
          <w:sz w:val="20"/>
          <w:szCs w:val="21"/>
        </w:rPr>
        <w:t>处气压</w:t>
      </w:r>
      <w:r>
        <w:rPr>
          <w:sz w:val="20"/>
          <w:szCs w:val="21"/>
        </w:rPr>
        <w:t>_______</w:t>
      </w:r>
      <w:r>
        <w:rPr>
          <w:rFonts w:eastAsia="Times New Roman"/>
          <w:i/>
          <w:sz w:val="20"/>
          <w:szCs w:val="21"/>
        </w:rPr>
        <w:t>B</w:t>
      </w:r>
      <w:r>
        <w:rPr>
          <w:sz w:val="20"/>
          <w:szCs w:val="21"/>
        </w:rPr>
        <w:t>处气压；结合上表，可判断该区域一般天气特征为</w:t>
      </w:r>
      <w:r>
        <w:rPr>
          <w:sz w:val="20"/>
          <w:szCs w:val="21"/>
        </w:rPr>
        <w:t>______</w:t>
      </w:r>
      <w:r>
        <w:rPr>
          <w:sz w:val="20"/>
          <w:szCs w:val="21"/>
        </w:rPr>
        <w:t>。</w:t>
      </w:r>
    </w:p>
    <w:p w:rsidR="00DC357D" w:rsidRDefault="00247523">
      <w:pPr>
        <w:spacing w:line="360" w:lineRule="auto"/>
        <w:jc w:val="left"/>
        <w:textAlignment w:val="center"/>
        <w:rPr>
          <w:sz w:val="20"/>
          <w:szCs w:val="21"/>
        </w:rPr>
      </w:pPr>
      <w:r>
        <w:rPr>
          <w:color w:val="FF0000"/>
          <w:sz w:val="20"/>
          <w:szCs w:val="21"/>
        </w:rPr>
        <w:t>【答案】</w:t>
      </w:r>
      <w:r>
        <w:rPr>
          <w:sz w:val="20"/>
          <w:szCs w:val="21"/>
        </w:rPr>
        <w:t>海拔高度相同</w:t>
      </w:r>
      <w:r>
        <w:rPr>
          <w:rFonts w:eastAsia="Times New Roman"/>
          <w:sz w:val="20"/>
          <w:szCs w:val="21"/>
        </w:rPr>
        <w:t>(</w:t>
      </w:r>
      <w:r>
        <w:rPr>
          <w:sz w:val="20"/>
          <w:szCs w:val="21"/>
        </w:rPr>
        <w:t>同一水平面</w:t>
      </w:r>
      <w:r>
        <w:rPr>
          <w:rFonts w:eastAsia="Times New Roman"/>
          <w:sz w:val="20"/>
          <w:szCs w:val="21"/>
        </w:rPr>
        <w:t>)</w:t>
      </w:r>
      <w:r>
        <w:rPr>
          <w:sz w:val="20"/>
          <w:szCs w:val="21"/>
        </w:rPr>
        <w:t xml:space="preserve">    </w:t>
      </w:r>
      <w:r>
        <w:rPr>
          <w:sz w:val="20"/>
          <w:szCs w:val="21"/>
        </w:rPr>
        <w:t>气压会随海拔高度的变化而变化</w:t>
      </w:r>
      <w:r>
        <w:rPr>
          <w:sz w:val="20"/>
          <w:szCs w:val="21"/>
        </w:rPr>
        <w:t xml:space="preserve">    </w:t>
      </w:r>
      <w:r>
        <w:rPr>
          <w:sz w:val="20"/>
          <w:szCs w:val="21"/>
        </w:rPr>
        <w:t>高于</w:t>
      </w:r>
      <w:r>
        <w:rPr>
          <w:sz w:val="20"/>
          <w:szCs w:val="21"/>
        </w:rPr>
        <w:t xml:space="preserve">    </w:t>
      </w:r>
      <w:r>
        <w:rPr>
          <w:sz w:val="20"/>
          <w:szCs w:val="21"/>
        </w:rPr>
        <w:t>阴雨</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
          <w:sz w:val="20"/>
          <w:szCs w:val="21"/>
        </w:rPr>
        <w:t>[1][2]</w:t>
      </w:r>
      <w:r>
        <w:rPr>
          <w:sz w:val="20"/>
          <w:szCs w:val="21"/>
        </w:rPr>
        <w:t>根据</w:t>
      </w:r>
      <w:r>
        <w:rPr>
          <w:sz w:val="20"/>
          <w:szCs w:val="21"/>
        </w:rPr>
        <w:object w:dxaOrig="885" w:dyaOrig="315">
          <v:shape id="_x0000_i1042" type="#_x0000_t75" alt="eqId78e1f23d94814007a0beba4f4028664f" style="width:44.25pt;height:15.75pt" o:ole="">
            <v:imagedata r:id="rId58" o:title="eqId78e1f23d94814007a0beba4f4028664f"/>
          </v:shape>
          <o:OLEObject Type="Embed" ProgID="Equation.DSMT4" ShapeID="_x0000_i1042" DrawAspect="Content" ObjectID="_1680975990" r:id="rId59"/>
        </w:object>
      </w:r>
      <w:r>
        <w:rPr>
          <w:sz w:val="20"/>
          <w:szCs w:val="21"/>
        </w:rPr>
        <w:t>可知，海拔高度越高，气压越小，即气压会随海拔高度的变化而变化；采集数据时，应使近地面不同地点海拔高度相同，这样才可以分析大气压强的变化，判断大气环流的方向；</w:t>
      </w:r>
    </w:p>
    <w:p w:rsidR="00DC357D" w:rsidRDefault="00247523">
      <w:pPr>
        <w:spacing w:line="360" w:lineRule="auto"/>
        <w:jc w:val="left"/>
        <w:textAlignment w:val="center"/>
        <w:rPr>
          <w:sz w:val="20"/>
          <w:szCs w:val="21"/>
        </w:rPr>
      </w:pPr>
      <w:r>
        <w:rPr>
          <w:rFonts w:eastAsia="Times New Roman"/>
          <w:sz w:val="20"/>
          <w:szCs w:val="21"/>
        </w:rPr>
        <w:t>[3][4]</w:t>
      </w:r>
      <w:r>
        <w:rPr>
          <w:rFonts w:eastAsia="Times New Roman"/>
          <w:i/>
          <w:sz w:val="20"/>
          <w:szCs w:val="21"/>
        </w:rPr>
        <w:t>A</w:t>
      </w:r>
      <w:r>
        <w:rPr>
          <w:sz w:val="20"/>
          <w:szCs w:val="21"/>
        </w:rPr>
        <w:t>处风的方向从</w:t>
      </w:r>
      <w:r>
        <w:rPr>
          <w:rFonts w:eastAsia="Times New Roman"/>
          <w:i/>
          <w:sz w:val="20"/>
          <w:szCs w:val="21"/>
        </w:rPr>
        <w:t>A</w:t>
      </w:r>
      <w:r>
        <w:rPr>
          <w:sz w:val="20"/>
          <w:szCs w:val="21"/>
        </w:rPr>
        <w:t>到</w:t>
      </w:r>
      <w:r>
        <w:rPr>
          <w:rFonts w:eastAsia="Times New Roman"/>
          <w:i/>
          <w:sz w:val="20"/>
          <w:szCs w:val="21"/>
        </w:rPr>
        <w:t>B</w:t>
      </w:r>
      <w:r>
        <w:rPr>
          <w:rFonts w:eastAsia="Times New Roman"/>
          <w:sz w:val="20"/>
          <w:szCs w:val="21"/>
        </w:rPr>
        <w:t>，</w:t>
      </w:r>
      <w:r>
        <w:rPr>
          <w:sz w:val="20"/>
          <w:szCs w:val="21"/>
        </w:rPr>
        <w:t>那么可知</w:t>
      </w:r>
      <w:r>
        <w:rPr>
          <w:rFonts w:eastAsia="Times New Roman"/>
          <w:i/>
          <w:sz w:val="20"/>
          <w:szCs w:val="21"/>
        </w:rPr>
        <w:t>A</w:t>
      </w:r>
      <w:r>
        <w:rPr>
          <w:sz w:val="20"/>
          <w:szCs w:val="21"/>
        </w:rPr>
        <w:t>处气压高于</w:t>
      </w:r>
      <w:r>
        <w:rPr>
          <w:rFonts w:eastAsia="Times New Roman"/>
          <w:i/>
          <w:sz w:val="20"/>
          <w:szCs w:val="21"/>
        </w:rPr>
        <w:t>B</w:t>
      </w:r>
      <w:r>
        <w:rPr>
          <w:sz w:val="20"/>
          <w:szCs w:val="21"/>
        </w:rPr>
        <w:t>处气压；从图中可以看到，四周气压高于中心气压，那么从表中可知天气特征为阴雨。</w:t>
      </w:r>
    </w:p>
    <w:p w:rsidR="00DC357D" w:rsidRDefault="00247523">
      <w:pPr>
        <w:spacing w:line="360" w:lineRule="auto"/>
        <w:jc w:val="left"/>
        <w:textAlignment w:val="center"/>
        <w:rPr>
          <w:sz w:val="20"/>
          <w:szCs w:val="21"/>
        </w:rPr>
      </w:pPr>
      <w:r>
        <w:rPr>
          <w:sz w:val="20"/>
          <w:szCs w:val="21"/>
        </w:rPr>
        <w:t>8</w:t>
      </w:r>
      <w:r>
        <w:rPr>
          <w:sz w:val="20"/>
          <w:szCs w:val="21"/>
        </w:rPr>
        <w:t>．（</w:t>
      </w:r>
      <w:r>
        <w:rPr>
          <w:sz w:val="20"/>
          <w:szCs w:val="21"/>
        </w:rPr>
        <w:t>2018·</w:t>
      </w:r>
      <w:r>
        <w:rPr>
          <w:sz w:val="20"/>
          <w:szCs w:val="21"/>
        </w:rPr>
        <w:t>上海长宁区</w:t>
      </w:r>
      <w:r>
        <w:rPr>
          <w:sz w:val="20"/>
          <w:szCs w:val="21"/>
        </w:rPr>
        <w:t>·</w:t>
      </w:r>
      <w:r>
        <w:rPr>
          <w:sz w:val="20"/>
          <w:szCs w:val="21"/>
        </w:rPr>
        <w:t>）</w:t>
      </w:r>
      <w:r>
        <w:rPr>
          <w:sz w:val="20"/>
          <w:szCs w:val="21"/>
        </w:rPr>
        <w:t>根据连通器原理，利用</w:t>
      </w:r>
      <w:r>
        <w:rPr>
          <w:rFonts w:eastAsia="Times New Roman"/>
          <w:sz w:val="20"/>
          <w:szCs w:val="21"/>
        </w:rPr>
        <w:t>U</w:t>
      </w:r>
      <w:r>
        <w:rPr>
          <w:sz w:val="20"/>
          <w:szCs w:val="21"/>
        </w:rPr>
        <w:t>形管两边液面的高低可以比较液面上方的压强大小．如图（</w:t>
      </w:r>
      <w:r>
        <w:rPr>
          <w:rFonts w:eastAsia="Times New Roman"/>
          <w:sz w:val="20"/>
          <w:szCs w:val="21"/>
        </w:rPr>
        <w:t>a</w:t>
      </w:r>
      <w:r>
        <w:rPr>
          <w:sz w:val="20"/>
          <w:szCs w:val="21"/>
        </w:rPr>
        <w:t>）、（</w:t>
      </w:r>
      <w:r>
        <w:rPr>
          <w:rFonts w:eastAsia="Times New Roman"/>
          <w:sz w:val="20"/>
          <w:szCs w:val="21"/>
        </w:rPr>
        <w:t>b</w:t>
      </w:r>
      <w:r>
        <w:rPr>
          <w:sz w:val="20"/>
          <w:szCs w:val="21"/>
        </w:rPr>
        <w:t>）和（</w:t>
      </w:r>
      <w:r>
        <w:rPr>
          <w:rFonts w:eastAsia="Times New Roman"/>
          <w:sz w:val="20"/>
          <w:szCs w:val="21"/>
        </w:rPr>
        <w:t>c</w:t>
      </w:r>
      <w:r>
        <w:rPr>
          <w:sz w:val="20"/>
          <w:szCs w:val="21"/>
        </w:rPr>
        <w:t>）所示的</w:t>
      </w:r>
      <w:r>
        <w:rPr>
          <w:rFonts w:eastAsia="Times New Roman"/>
          <w:sz w:val="20"/>
          <w:szCs w:val="21"/>
        </w:rPr>
        <w:t>U</w:t>
      </w:r>
      <w:r>
        <w:rPr>
          <w:sz w:val="20"/>
          <w:szCs w:val="21"/>
        </w:rPr>
        <w:t>形管中装有同种液体，</w:t>
      </w:r>
      <w:r>
        <w:rPr>
          <w:rFonts w:eastAsia="Times New Roman"/>
          <w:sz w:val="20"/>
          <w:szCs w:val="21"/>
        </w:rPr>
        <w:t>U</w:t>
      </w:r>
      <w:r>
        <w:rPr>
          <w:sz w:val="20"/>
          <w:szCs w:val="21"/>
        </w:rPr>
        <w:t>形管右边管子与大气相通，大气压强为</w:t>
      </w:r>
      <w:r>
        <w:rPr>
          <w:sz w:val="20"/>
          <w:szCs w:val="21"/>
        </w:rPr>
        <w:object w:dxaOrig="300" w:dyaOrig="360">
          <v:shape id="_x0000_i1043" type="#_x0000_t75" alt="eqId7e304b1f6b6a4fc7a7386191c53bd343" style="width:15pt;height:18pt" o:ole="">
            <v:imagedata r:id="rId60" o:title="eqId7e304b1f6b6a4fc7a7386191c53bd343"/>
          </v:shape>
          <o:OLEObject Type="Embed" ProgID="Equation.DSMT4" ShapeID="_x0000_i1043" DrawAspect="Content" ObjectID="_1680975991" r:id="rId61"/>
        </w:object>
      </w:r>
      <w:r>
        <w:rPr>
          <w:sz w:val="20"/>
          <w:szCs w:val="21"/>
        </w:rPr>
        <w:t>，左边管子与密闭容器相通，密闭容器内装有压强大小不同的气体（</w:t>
      </w:r>
      <w:r>
        <w:rPr>
          <w:sz w:val="20"/>
          <w:szCs w:val="21"/>
        </w:rPr>
        <w:object w:dxaOrig="1714" w:dyaOrig="357">
          <v:shape id="_x0000_i1044" type="#_x0000_t75" alt="eqId37caf6f52a5042f0a7a7bffb3f934f6e" style="width:85.5pt;height:18pt" o:ole="">
            <v:imagedata r:id="rId62" o:title="eqId37caf6f52a5042f0a7a7bffb3f934f6e"/>
          </v:shape>
          <o:OLEObject Type="Embed" ProgID="Equation.DSMT4" ShapeID="_x0000_i1044" DrawAspect="Content" ObjectID="_1680975992" r:id="rId63"/>
        </w:object>
      </w:r>
      <w:r>
        <w:rPr>
          <w:sz w:val="20"/>
          <w:szCs w:val="21"/>
        </w:rPr>
        <w:t>）．请仔细观察图中的实验现象，完成下列问题．</w:t>
      </w:r>
    </w:p>
    <w:p w:rsidR="00DC357D" w:rsidRDefault="00247523">
      <w:pPr>
        <w:spacing w:line="360" w:lineRule="auto"/>
        <w:jc w:val="left"/>
        <w:textAlignment w:val="center"/>
        <w:rPr>
          <w:sz w:val="20"/>
          <w:szCs w:val="21"/>
        </w:rPr>
      </w:pPr>
      <w:r>
        <w:rPr>
          <w:noProof/>
          <w:sz w:val="20"/>
          <w:szCs w:val="21"/>
        </w:rPr>
        <w:lastRenderedPageBreak/>
        <w:drawing>
          <wp:inline distT="0" distB="0" distL="114300" distR="114300">
            <wp:extent cx="4533900" cy="1714500"/>
            <wp:effectExtent l="0" t="0" r="0" b="0"/>
            <wp:docPr id="19" name="图片 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765009" name="图片 38" descr="figure"/>
                    <pic:cNvPicPr>
                      <a:picLocks noChangeAspect="1"/>
                    </pic:cNvPicPr>
                  </pic:nvPicPr>
                  <pic:blipFill>
                    <a:blip r:embed="rId64"/>
                    <a:stretch>
                      <a:fillRect/>
                    </a:stretch>
                  </pic:blipFill>
                  <pic:spPr>
                    <a:xfrm>
                      <a:off x="0" y="0"/>
                      <a:ext cx="4533900" cy="1714500"/>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rFonts w:eastAsia="Times New Roman"/>
          <w:sz w:val="20"/>
          <w:szCs w:val="21"/>
        </w:rPr>
        <w:t>(1)</w:t>
      </w:r>
      <w:r>
        <w:rPr>
          <w:sz w:val="20"/>
          <w:szCs w:val="21"/>
        </w:rPr>
        <w:t>根据图（</w:t>
      </w:r>
      <w:r>
        <w:rPr>
          <w:rFonts w:eastAsia="Times New Roman"/>
          <w:sz w:val="20"/>
          <w:szCs w:val="21"/>
        </w:rPr>
        <w:t>a</w:t>
      </w:r>
      <w:r>
        <w:rPr>
          <w:sz w:val="20"/>
          <w:szCs w:val="21"/>
        </w:rPr>
        <w:t>）（</w:t>
      </w:r>
      <w:r>
        <w:rPr>
          <w:rFonts w:eastAsia="Times New Roman"/>
          <w:sz w:val="20"/>
          <w:szCs w:val="21"/>
        </w:rPr>
        <w:t>b</w:t>
      </w:r>
      <w:r>
        <w:rPr>
          <w:sz w:val="20"/>
          <w:szCs w:val="21"/>
        </w:rPr>
        <w:t>）（</w:t>
      </w:r>
      <w:r>
        <w:rPr>
          <w:rFonts w:eastAsia="Times New Roman"/>
          <w:sz w:val="20"/>
          <w:szCs w:val="21"/>
        </w:rPr>
        <w:t>c</w:t>
      </w:r>
      <w:r>
        <w:rPr>
          <w:sz w:val="20"/>
          <w:szCs w:val="21"/>
        </w:rPr>
        <w:t>）中的实验现象可知：装有同种液体的</w:t>
      </w:r>
      <w:r>
        <w:rPr>
          <w:rFonts w:eastAsia="Times New Roman"/>
          <w:sz w:val="20"/>
          <w:szCs w:val="21"/>
        </w:rPr>
        <w:t>U</w:t>
      </w:r>
      <w:r>
        <w:rPr>
          <w:sz w:val="20"/>
          <w:szCs w:val="21"/>
        </w:rPr>
        <w:t>形管两边液面高度</w:t>
      </w:r>
      <w:r>
        <w:rPr>
          <w:rFonts w:eastAsia="Times New Roman"/>
          <w:i/>
          <w:sz w:val="20"/>
          <w:szCs w:val="21"/>
        </w:rPr>
        <w:t>h</w:t>
      </w:r>
      <w:r>
        <w:rPr>
          <w:sz w:val="20"/>
          <w:szCs w:val="21"/>
        </w:rPr>
        <w:t>是否相同，取决于</w:t>
      </w:r>
      <w:r>
        <w:rPr>
          <w:sz w:val="20"/>
          <w:szCs w:val="21"/>
        </w:rPr>
        <w:t>_____</w:t>
      </w:r>
      <w:r>
        <w:rPr>
          <w:sz w:val="20"/>
          <w:szCs w:val="21"/>
        </w:rPr>
        <w:t>．</w:t>
      </w:r>
    </w:p>
    <w:p w:rsidR="00DC357D" w:rsidRDefault="00247523">
      <w:pPr>
        <w:spacing w:line="360" w:lineRule="auto"/>
        <w:jc w:val="left"/>
        <w:textAlignment w:val="center"/>
        <w:rPr>
          <w:sz w:val="20"/>
          <w:szCs w:val="21"/>
        </w:rPr>
      </w:pPr>
      <w:r>
        <w:rPr>
          <w:rFonts w:eastAsia="Times New Roman"/>
          <w:sz w:val="20"/>
          <w:szCs w:val="21"/>
        </w:rPr>
        <w:t>(2)</w:t>
      </w:r>
      <w:r>
        <w:rPr>
          <w:sz w:val="20"/>
          <w:szCs w:val="21"/>
        </w:rPr>
        <w:t>分析比较图（</w:t>
      </w:r>
      <w:r>
        <w:rPr>
          <w:rFonts w:eastAsia="Times New Roman"/>
          <w:sz w:val="20"/>
          <w:szCs w:val="21"/>
        </w:rPr>
        <w:t>a</w:t>
      </w:r>
      <w:r>
        <w:rPr>
          <w:sz w:val="20"/>
          <w:szCs w:val="21"/>
        </w:rPr>
        <w:t>）与（</w:t>
      </w:r>
      <w:r>
        <w:rPr>
          <w:rFonts w:eastAsia="Times New Roman"/>
          <w:sz w:val="20"/>
          <w:szCs w:val="21"/>
        </w:rPr>
        <w:t>b</w:t>
      </w:r>
      <w:r>
        <w:rPr>
          <w:sz w:val="20"/>
          <w:szCs w:val="21"/>
        </w:rPr>
        <w:t>）与（</w:t>
      </w:r>
      <w:r>
        <w:rPr>
          <w:rFonts w:eastAsia="Times New Roman"/>
          <w:sz w:val="20"/>
          <w:szCs w:val="21"/>
        </w:rPr>
        <w:t>c</w:t>
      </w:r>
      <w:r>
        <w:rPr>
          <w:sz w:val="20"/>
          <w:szCs w:val="21"/>
        </w:rPr>
        <w:t>）中的</w:t>
      </w:r>
      <w:r>
        <w:rPr>
          <w:rFonts w:eastAsia="Times New Roman"/>
          <w:sz w:val="20"/>
          <w:szCs w:val="21"/>
        </w:rPr>
        <w:t>U</w:t>
      </w:r>
      <w:r>
        <w:rPr>
          <w:sz w:val="20"/>
          <w:szCs w:val="21"/>
        </w:rPr>
        <w:t>形管两边液面高度差</w:t>
      </w:r>
      <w:r>
        <w:rPr>
          <w:sz w:val="20"/>
          <w:szCs w:val="21"/>
        </w:rPr>
        <w:object w:dxaOrig="285" w:dyaOrig="285">
          <v:shape id="_x0000_i1045" type="#_x0000_t75" alt="eqId4af33f85c23343d291560fd785a8d4ae" style="width:14.25pt;height:14.25pt" o:ole="">
            <v:imagedata r:id="rId65" o:title="eqId4af33f85c23343d291560fd785a8d4ae"/>
          </v:shape>
          <o:OLEObject Type="Embed" ProgID="Equation.DSMT4" ShapeID="_x0000_i1045" DrawAspect="Content" ObjectID="_1680975993" r:id="rId66"/>
        </w:object>
      </w:r>
      <w:r>
        <w:rPr>
          <w:sz w:val="20"/>
          <w:szCs w:val="21"/>
        </w:rPr>
        <w:t>与液面上方的气体压强差</w:t>
      </w:r>
      <w:r>
        <w:rPr>
          <w:sz w:val="20"/>
          <w:szCs w:val="21"/>
        </w:rPr>
        <w:object w:dxaOrig="435" w:dyaOrig="285">
          <v:shape id="_x0000_i1046" type="#_x0000_t75" alt="eqIdff1b961ea0e6436285cbc1e6c18da965" style="width:21.75pt;height:14.25pt" o:ole="">
            <v:imagedata r:id="rId67" o:title="eqIdff1b961ea0e6436285cbc1e6c18da965"/>
          </v:shape>
          <o:OLEObject Type="Embed" ProgID="Equation.DSMT4" ShapeID="_x0000_i1046" DrawAspect="Content" ObjectID="_1680975994" r:id="rId68"/>
        </w:object>
      </w:r>
      <w:r>
        <w:rPr>
          <w:sz w:val="20"/>
          <w:szCs w:val="21"/>
        </w:rPr>
        <w:t>的大小之间的关系，可归纳得出的初步结论是</w:t>
      </w:r>
      <w:r>
        <w:rPr>
          <w:sz w:val="20"/>
          <w:szCs w:val="21"/>
        </w:rPr>
        <w:t>_____</w:t>
      </w:r>
      <w:r>
        <w:rPr>
          <w:sz w:val="20"/>
          <w:szCs w:val="21"/>
        </w:rPr>
        <w:t>．</w:t>
      </w:r>
    </w:p>
    <w:p w:rsidR="00DC357D" w:rsidRDefault="00247523">
      <w:pPr>
        <w:spacing w:line="360" w:lineRule="auto"/>
        <w:jc w:val="left"/>
        <w:textAlignment w:val="center"/>
        <w:rPr>
          <w:sz w:val="20"/>
          <w:szCs w:val="21"/>
        </w:rPr>
      </w:pPr>
      <w:r>
        <w:rPr>
          <w:rFonts w:eastAsia="Times New Roman"/>
          <w:sz w:val="20"/>
          <w:szCs w:val="21"/>
        </w:rPr>
        <w:t>(3)</w:t>
      </w:r>
      <w:r>
        <w:rPr>
          <w:sz w:val="20"/>
          <w:szCs w:val="21"/>
        </w:rPr>
        <w:t>小华利用上述知识，在</w:t>
      </w:r>
      <w:r>
        <w:rPr>
          <w:rFonts w:eastAsia="Times New Roman"/>
          <w:sz w:val="20"/>
          <w:szCs w:val="21"/>
        </w:rPr>
        <w:t>U</w:t>
      </w:r>
      <w:r>
        <w:rPr>
          <w:sz w:val="20"/>
          <w:szCs w:val="21"/>
        </w:rPr>
        <w:t>形管内注入水，自制了一台</w:t>
      </w:r>
      <w:r>
        <w:rPr>
          <w:sz w:val="20"/>
          <w:szCs w:val="21"/>
        </w:rPr>
        <w:t>“</w:t>
      </w:r>
      <w:r>
        <w:rPr>
          <w:sz w:val="20"/>
          <w:szCs w:val="21"/>
        </w:rPr>
        <w:t>简易血压计</w:t>
      </w:r>
      <w:r>
        <w:rPr>
          <w:sz w:val="20"/>
          <w:szCs w:val="21"/>
        </w:rPr>
        <w:t>”</w:t>
      </w:r>
      <w:r>
        <w:rPr>
          <w:sz w:val="20"/>
          <w:szCs w:val="21"/>
        </w:rPr>
        <w:t>，如图所示是他在测量收缩压（血压）时的情景，若人正常的收缩压相当于</w:t>
      </w:r>
      <w:r>
        <w:rPr>
          <w:rFonts w:eastAsia="Times New Roman"/>
          <w:sz w:val="20"/>
          <w:szCs w:val="21"/>
        </w:rPr>
        <w:t>0.09~0.14</w:t>
      </w:r>
      <w:r>
        <w:rPr>
          <w:sz w:val="20"/>
          <w:szCs w:val="21"/>
        </w:rPr>
        <w:t>米高的水银柱产生的压强（</w:t>
      </w:r>
      <w:r>
        <w:rPr>
          <w:sz w:val="20"/>
          <w:szCs w:val="21"/>
        </w:rPr>
        <w:object w:dxaOrig="1646" w:dyaOrig="398">
          <v:shape id="_x0000_i1047" type="#_x0000_t75" alt="eqId6b41d4ffaf104914a64d12c52e8536b6" style="width:82.5pt;height:20.25pt" o:ole="">
            <v:imagedata r:id="rId69" o:title="eqId6b41d4ffaf104914a64d12c52e8536b6"/>
          </v:shape>
          <o:OLEObject Type="Embed" ProgID="Equation.DSMT4" ShapeID="_x0000_i1047" DrawAspect="Content" ObjectID="_1680975995" r:id="rId70"/>
        </w:objec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），则他的收缩压（不考虑大气压）</w:t>
      </w:r>
      <w:r>
        <w:rPr>
          <w:sz w:val="20"/>
          <w:szCs w:val="21"/>
        </w:rPr>
        <w:t>_____</w:t>
      </w:r>
      <w:r>
        <w:rPr>
          <w:sz w:val="20"/>
          <w:szCs w:val="21"/>
        </w:rPr>
        <w:t>正常范围（选填</w:t>
      </w:r>
      <w:r>
        <w:rPr>
          <w:sz w:val="20"/>
          <w:szCs w:val="21"/>
        </w:rPr>
        <w:t>“</w:t>
      </w:r>
      <w:r>
        <w:rPr>
          <w:sz w:val="20"/>
          <w:szCs w:val="21"/>
        </w:rPr>
        <w:t>超过</w:t>
      </w:r>
      <w:r>
        <w:rPr>
          <w:sz w:val="20"/>
          <w:szCs w:val="21"/>
        </w:rPr>
        <w:t>”“</w:t>
      </w:r>
      <w:r>
        <w:rPr>
          <w:sz w:val="20"/>
          <w:szCs w:val="21"/>
        </w:rPr>
        <w:t>属于</w:t>
      </w:r>
      <w:r>
        <w:rPr>
          <w:sz w:val="20"/>
          <w:szCs w:val="21"/>
        </w:rPr>
        <w:t>”</w:t>
      </w:r>
      <w:r>
        <w:rPr>
          <w:sz w:val="20"/>
          <w:szCs w:val="21"/>
        </w:rPr>
        <w:t>或</w:t>
      </w:r>
      <w:r>
        <w:rPr>
          <w:sz w:val="20"/>
          <w:szCs w:val="21"/>
        </w:rPr>
        <w:t>“</w:t>
      </w:r>
      <w:r>
        <w:rPr>
          <w:sz w:val="20"/>
          <w:szCs w:val="21"/>
        </w:rPr>
        <w:t>低于</w:t>
      </w:r>
      <w:r>
        <w:rPr>
          <w:sz w:val="20"/>
          <w:szCs w:val="21"/>
        </w:rPr>
        <w:t>”</w:t>
      </w:r>
      <w:r>
        <w:rPr>
          <w:sz w:val="20"/>
          <w:szCs w:val="21"/>
        </w:rPr>
        <w:t>）．</w:t>
      </w:r>
    </w:p>
    <w:p w:rsidR="00DC357D" w:rsidRDefault="00247523">
      <w:pPr>
        <w:spacing w:line="360" w:lineRule="auto"/>
        <w:jc w:val="left"/>
        <w:textAlignment w:val="center"/>
        <w:rPr>
          <w:sz w:val="20"/>
          <w:szCs w:val="21"/>
        </w:rPr>
      </w:pPr>
      <w:r>
        <w:rPr>
          <w:noProof/>
          <w:sz w:val="20"/>
          <w:szCs w:val="21"/>
        </w:rPr>
        <w:drawing>
          <wp:inline distT="0" distB="0" distL="114300" distR="114300">
            <wp:extent cx="1704975" cy="1647825"/>
            <wp:effectExtent l="0" t="0" r="9525" b="9525"/>
            <wp:docPr id="44" name="图片 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627373" name="图片 42" descr="figure"/>
                    <pic:cNvPicPr>
                      <a:picLocks noChangeAspect="1"/>
                    </pic:cNvPicPr>
                  </pic:nvPicPr>
                  <pic:blipFill>
                    <a:blip r:embed="rId71"/>
                    <a:stretch>
                      <a:fillRect/>
                    </a:stretch>
                  </pic:blipFill>
                  <pic:spPr>
                    <a:xfrm>
                      <a:off x="0" y="0"/>
                      <a:ext cx="1704975" cy="1647825"/>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color w:val="FF0000"/>
          <w:sz w:val="20"/>
          <w:szCs w:val="21"/>
        </w:rPr>
        <w:t>【答案】</w:t>
      </w:r>
      <w:r>
        <w:rPr>
          <w:sz w:val="20"/>
          <w:szCs w:val="21"/>
        </w:rPr>
        <w:t>液面上方的压强是否相同</w:t>
      </w:r>
      <w:r>
        <w:rPr>
          <w:sz w:val="20"/>
          <w:szCs w:val="21"/>
        </w:rPr>
        <w:t xml:space="preserve">    </w:t>
      </w:r>
      <w:r>
        <w:rPr>
          <w:sz w:val="20"/>
          <w:szCs w:val="21"/>
        </w:rPr>
        <w:t>装有同种液体的</w:t>
      </w:r>
      <w:r>
        <w:rPr>
          <w:rFonts w:eastAsia="Times New Roman"/>
          <w:sz w:val="20"/>
          <w:szCs w:val="21"/>
        </w:rPr>
        <w:t>U</w:t>
      </w:r>
      <w:r>
        <w:rPr>
          <w:sz w:val="20"/>
          <w:szCs w:val="21"/>
        </w:rPr>
        <w:t>形管两边液面上方的气体压强差</w:t>
      </w:r>
      <w:r>
        <w:rPr>
          <w:sz w:val="20"/>
          <w:szCs w:val="21"/>
        </w:rPr>
        <w:object w:dxaOrig="435" w:dyaOrig="285">
          <v:shape id="_x0000_i1048" type="#_x0000_t75" alt="eqIdff1b961ea0e6436285cbc1e6c18da965" style="width:21.75pt;height:14.25pt" o:ole="">
            <v:imagedata r:id="rId67" o:title="eqIdff1b961ea0e6436285cbc1e6c18da965"/>
          </v:shape>
          <o:OLEObject Type="Embed" ProgID="Equation.DSMT4" ShapeID="_x0000_i1048" DrawAspect="Content" ObjectID="_1680975996" r:id="rId72"/>
        </w:object>
      </w:r>
      <w:r>
        <w:rPr>
          <w:sz w:val="20"/>
          <w:szCs w:val="21"/>
        </w:rPr>
        <w:t>越大，</w:t>
      </w:r>
      <w:r>
        <w:rPr>
          <w:rFonts w:eastAsia="Times New Roman"/>
          <w:sz w:val="20"/>
          <w:szCs w:val="21"/>
        </w:rPr>
        <w:t>U</w:t>
      </w:r>
      <w:r>
        <w:rPr>
          <w:sz w:val="20"/>
          <w:szCs w:val="21"/>
        </w:rPr>
        <w:t>形管两边液面高度差</w:t>
      </w:r>
      <w:r>
        <w:rPr>
          <w:sz w:val="20"/>
          <w:szCs w:val="21"/>
        </w:rPr>
        <w:object w:dxaOrig="285" w:dyaOrig="285">
          <v:shape id="_x0000_i1049" type="#_x0000_t75" alt="eqId4af33f85c23343d291560fd785a8d4ae" style="width:14.25pt;height:14.25pt" o:ole="">
            <v:imagedata r:id="rId65" o:title="eqId4af33f85c23343d291560fd785a8d4ae"/>
          </v:shape>
          <o:OLEObject Type="Embed" ProgID="Equation.DSMT4" ShapeID="_x0000_i1049" DrawAspect="Content" ObjectID="_1680975997" r:id="rId73"/>
        </w:object>
      </w:r>
      <w:r>
        <w:rPr>
          <w:sz w:val="20"/>
          <w:szCs w:val="21"/>
        </w:rPr>
        <w:t>越大</w:t>
      </w:r>
      <w:r>
        <w:rPr>
          <w:sz w:val="20"/>
          <w:szCs w:val="21"/>
        </w:rPr>
        <w:t xml:space="preserve">    </w:t>
      </w:r>
      <w:r>
        <w:rPr>
          <w:sz w:val="20"/>
          <w:szCs w:val="21"/>
        </w:rPr>
        <w:t>属于</w:t>
      </w:r>
      <w:r>
        <w:rPr>
          <w:sz w:val="20"/>
          <w:szCs w:val="21"/>
        </w:rPr>
        <w:t xml:space="preserve">    </w:t>
      </w:r>
    </w:p>
    <w:p w:rsidR="00DC357D" w:rsidRDefault="00247523">
      <w:pPr>
        <w:spacing w:line="360" w:lineRule="auto"/>
        <w:jc w:val="left"/>
        <w:textAlignment w:val="center"/>
        <w:rPr>
          <w:sz w:val="20"/>
          <w:szCs w:val="21"/>
        </w:rPr>
      </w:pPr>
      <w:r>
        <w:rPr>
          <w:sz w:val="20"/>
          <w:szCs w:val="21"/>
        </w:rPr>
        <w:t>【分析】</w:t>
      </w:r>
    </w:p>
    <w:p w:rsidR="00DC357D" w:rsidRDefault="00247523">
      <w:pPr>
        <w:spacing w:line="360" w:lineRule="auto"/>
        <w:jc w:val="left"/>
        <w:textAlignment w:val="center"/>
        <w:rPr>
          <w:sz w:val="20"/>
          <w:szCs w:val="21"/>
        </w:rPr>
      </w:pPr>
      <w:r>
        <w:rPr>
          <w:rFonts w:eastAsia="Times New Roman"/>
          <w:sz w:val="20"/>
          <w:szCs w:val="21"/>
        </w:rPr>
        <w:t>(1)</w:t>
      </w:r>
      <w:r>
        <w:rPr>
          <w:sz w:val="20"/>
          <w:szCs w:val="21"/>
        </w:rPr>
        <w:t>分析三个图中液面上方的压强大小关系及</w:t>
      </w:r>
      <w:r>
        <w:rPr>
          <w:rFonts w:eastAsia="Times New Roman"/>
          <w:sz w:val="20"/>
          <w:szCs w:val="21"/>
        </w:rPr>
        <w:t>U</w:t>
      </w:r>
      <w:r>
        <w:rPr>
          <w:sz w:val="20"/>
          <w:szCs w:val="21"/>
        </w:rPr>
        <w:t>形管两边液面高度</w:t>
      </w:r>
      <w:r>
        <w:rPr>
          <w:rFonts w:eastAsia="Times New Roman"/>
          <w:i/>
          <w:sz w:val="20"/>
          <w:szCs w:val="21"/>
        </w:rPr>
        <w:t>h</w:t>
      </w:r>
      <w:r>
        <w:rPr>
          <w:sz w:val="20"/>
          <w:szCs w:val="21"/>
        </w:rPr>
        <w:t>得出结论；</w:t>
      </w: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rFonts w:eastAsia="Times New Roman"/>
          <w:sz w:val="20"/>
          <w:szCs w:val="21"/>
        </w:rPr>
        <w:t>(2)</w:t>
      </w:r>
      <w:r>
        <w:rPr>
          <w:sz w:val="20"/>
          <w:szCs w:val="21"/>
        </w:rPr>
        <w:t>已知</w:t>
      </w:r>
      <w:r>
        <w:rPr>
          <w:sz w:val="20"/>
          <w:szCs w:val="21"/>
        </w:rPr>
        <w:object w:dxaOrig="1714" w:dyaOrig="357">
          <v:shape id="_x0000_i1050" type="#_x0000_t75" alt="eqId37caf6f52a5042f0a7a7bffb3f934f6e" style="width:85.5pt;height:18pt" o:ole="">
            <v:imagedata r:id="rId62" o:title="eqId37caf6f52a5042f0a7a7bffb3f934f6e"/>
          </v:shape>
          <o:OLEObject Type="Embed" ProgID="Equation.DSMT4" ShapeID="_x0000_i1050" DrawAspect="Content" ObjectID="_1680975998" r:id="rId74"/>
        </w:object>
      </w:r>
      <w:r>
        <w:rPr>
          <w:sz w:val="20"/>
          <w:szCs w:val="21"/>
        </w:rPr>
        <w:t>，根据图中两管液面高度差变化得出结论；</w:t>
      </w:r>
    </w:p>
    <w:p w:rsidR="00DC357D" w:rsidRDefault="00247523">
      <w:pPr>
        <w:spacing w:line="360" w:lineRule="auto"/>
        <w:jc w:val="left"/>
        <w:textAlignment w:val="center"/>
        <w:rPr>
          <w:sz w:val="20"/>
          <w:szCs w:val="21"/>
        </w:rPr>
      </w:pPr>
      <w:r>
        <w:rPr>
          <w:rFonts w:eastAsia="Times New Roman"/>
          <w:sz w:val="20"/>
          <w:szCs w:val="21"/>
        </w:rPr>
        <w:lastRenderedPageBreak/>
        <w:t>(3)</w:t>
      </w:r>
      <w:r>
        <w:rPr>
          <w:sz w:val="20"/>
          <w:szCs w:val="21"/>
        </w:rPr>
        <w:t>因水的密度是水银的</w:t>
      </w:r>
      <w:r>
        <w:rPr>
          <w:sz w:val="20"/>
          <w:szCs w:val="21"/>
        </w:rPr>
        <w:object w:dxaOrig="435" w:dyaOrig="571">
          <v:shape id="_x0000_i1051" type="#_x0000_t75" alt="eqId0e1651dbc35f4c719dca64fc07dab2f2" style="width:21.75pt;height:28.5pt" o:ole="">
            <v:imagedata r:id="rId75" o:title="eqId0e1651dbc35f4c719dca64fc07dab2f2"/>
          </v:shape>
          <o:OLEObject Type="Embed" ProgID="Equation.DSMT4" ShapeID="_x0000_i1051" DrawAspect="Content" ObjectID="_1680975999" r:id="rId76"/>
        </w:object>
      </w:r>
      <w:r>
        <w:rPr>
          <w:sz w:val="20"/>
          <w:szCs w:val="21"/>
        </w:rPr>
        <w:t>，求出题中</w:t>
      </w:r>
      <w:r>
        <w:rPr>
          <w:rFonts w:eastAsia="Times New Roman"/>
          <w:sz w:val="20"/>
          <w:szCs w:val="21"/>
        </w:rPr>
        <w:t>1.36m</w:t>
      </w:r>
      <w:r>
        <w:rPr>
          <w:sz w:val="20"/>
          <w:szCs w:val="21"/>
        </w:rPr>
        <w:t>水柱产生的压强相当于多高的水银柱产生的压强，根据题意分析回答．</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
          <w:sz w:val="20"/>
          <w:szCs w:val="21"/>
        </w:rPr>
        <w:t>(1)[1]</w:t>
      </w:r>
      <w:r>
        <w:rPr>
          <w:sz w:val="20"/>
          <w:szCs w:val="21"/>
        </w:rPr>
        <w:t>已知</w:t>
      </w:r>
      <w:r>
        <w:rPr>
          <w:sz w:val="20"/>
          <w:szCs w:val="21"/>
        </w:rPr>
        <w:object w:dxaOrig="761" w:dyaOrig="367">
          <v:shape id="_x0000_i1052" type="#_x0000_t75" alt="eqId5ca2054271c64a89882807e2658f02e8" style="width:38.25pt;height:18pt" o:ole="">
            <v:imagedata r:id="rId77" o:title="eqId5ca2054271c64a89882807e2658f02e8"/>
          </v:shape>
          <o:OLEObject Type="Embed" ProgID="Equation.DSMT4" ShapeID="_x0000_i1052" DrawAspect="Content" ObjectID="_1680976000" r:id="rId78"/>
        </w:object>
      </w:r>
      <w:r>
        <w:rPr>
          <w:sz w:val="20"/>
          <w:szCs w:val="21"/>
        </w:rPr>
        <w:t>，</w:t>
      </w:r>
      <w:r>
        <w:rPr>
          <w:rFonts w:eastAsia="Times New Roman"/>
          <w:sz w:val="20"/>
          <w:szCs w:val="21"/>
        </w:rPr>
        <w:t>(a)</w:t>
      </w:r>
      <w:r>
        <w:rPr>
          <w:sz w:val="20"/>
          <w:szCs w:val="21"/>
        </w:rPr>
        <w:t>中两管液面高度相同；而</w:t>
      </w:r>
      <w:r>
        <w:rPr>
          <w:sz w:val="20"/>
          <w:szCs w:val="21"/>
        </w:rPr>
        <w:object w:dxaOrig="1263" w:dyaOrig="367">
          <v:shape id="_x0000_i1053" type="#_x0000_t75" alt="eqId6f939d5c7bba4b448cb6d5ae0828c052" style="width:63pt;height:18pt" o:ole="">
            <v:imagedata r:id="rId79" o:title="eqId6f939d5c7bba4b448cb6d5ae0828c052"/>
          </v:shape>
          <o:OLEObject Type="Embed" ProgID="Equation.DSMT4" ShapeID="_x0000_i1053" DrawAspect="Content" ObjectID="_1680976001" r:id="rId80"/>
        </w:object>
      </w:r>
      <w:r>
        <w:rPr>
          <w:sz w:val="20"/>
          <w:szCs w:val="21"/>
        </w:rPr>
        <w:t>，</w:t>
      </w:r>
      <w:r>
        <w:rPr>
          <w:rFonts w:eastAsia="Times New Roman"/>
          <w:sz w:val="20"/>
          <w:szCs w:val="21"/>
        </w:rPr>
        <w:t>(b)(c)</w:t>
      </w:r>
      <w:r>
        <w:rPr>
          <w:sz w:val="20"/>
          <w:szCs w:val="21"/>
        </w:rPr>
        <w:t>两管中存在液面差，故装有同种液体的</w:t>
      </w:r>
      <w:r>
        <w:rPr>
          <w:rFonts w:eastAsia="Times New Roman"/>
          <w:sz w:val="20"/>
          <w:szCs w:val="21"/>
        </w:rPr>
        <w:t>U</w:t>
      </w:r>
      <w:r>
        <w:rPr>
          <w:sz w:val="20"/>
          <w:szCs w:val="21"/>
        </w:rPr>
        <w:t>形管两边液面高度</w:t>
      </w:r>
      <w:r>
        <w:rPr>
          <w:rFonts w:eastAsia="Times New Roman"/>
          <w:i/>
          <w:sz w:val="20"/>
          <w:szCs w:val="21"/>
        </w:rPr>
        <w:t>h</w:t>
      </w:r>
      <w:r>
        <w:rPr>
          <w:sz w:val="20"/>
          <w:szCs w:val="21"/>
        </w:rPr>
        <w:t>是否相同，取决于液面上方的压强是否相同；</w:t>
      </w:r>
    </w:p>
    <w:p w:rsidR="00DC357D" w:rsidRDefault="00247523">
      <w:pPr>
        <w:spacing w:line="360" w:lineRule="auto"/>
        <w:jc w:val="left"/>
        <w:textAlignment w:val="center"/>
        <w:rPr>
          <w:sz w:val="20"/>
          <w:szCs w:val="21"/>
        </w:rPr>
      </w:pPr>
      <w:r>
        <w:rPr>
          <w:rFonts w:eastAsia="Times New Roman"/>
          <w:sz w:val="20"/>
          <w:szCs w:val="21"/>
        </w:rPr>
        <w:t>(2)[2]</w:t>
      </w:r>
      <w:r>
        <w:rPr>
          <w:sz w:val="20"/>
          <w:szCs w:val="21"/>
        </w:rPr>
        <w:t>已知</w:t>
      </w:r>
      <w:r>
        <w:rPr>
          <w:sz w:val="20"/>
          <w:szCs w:val="21"/>
        </w:rPr>
        <w:object w:dxaOrig="1714" w:dyaOrig="357">
          <v:shape id="_x0000_i1054" type="#_x0000_t75" alt="eqId37caf6f52a5042f0a7a7bffb3f934f6e" style="width:85.5pt;height:18pt" o:ole="">
            <v:imagedata r:id="rId62" o:title="eqId37caf6f52a5042f0a7a7bffb3f934f6e"/>
          </v:shape>
          <o:OLEObject Type="Embed" ProgID="Equation.DSMT4" ShapeID="_x0000_i1054" DrawAspect="Content" ObjectID="_1680976002" r:id="rId81"/>
        </w:object>
      </w:r>
      <w:r>
        <w:rPr>
          <w:sz w:val="20"/>
          <w:szCs w:val="21"/>
        </w:rPr>
        <w:t>，图中两管液面高度差越来越大，故得出：装</w:t>
      </w:r>
      <w:r>
        <w:rPr>
          <w:sz w:val="20"/>
          <w:szCs w:val="21"/>
        </w:rPr>
        <w:t>有同种液体的</w:t>
      </w:r>
      <w:r>
        <w:rPr>
          <w:rFonts w:eastAsia="Times New Roman"/>
          <w:sz w:val="20"/>
          <w:szCs w:val="21"/>
        </w:rPr>
        <w:t>U</w:t>
      </w:r>
      <w:r>
        <w:rPr>
          <w:sz w:val="20"/>
          <w:szCs w:val="21"/>
        </w:rPr>
        <w:t>形管两边液面上方的气体压强差</w:t>
      </w:r>
      <w:r>
        <w:rPr>
          <w:sz w:val="20"/>
          <w:szCs w:val="21"/>
        </w:rPr>
        <w:object w:dxaOrig="435" w:dyaOrig="285">
          <v:shape id="_x0000_i1055" type="#_x0000_t75" alt="eqIdff1b961ea0e6436285cbc1e6c18da965" style="width:21.75pt;height:14.25pt" o:ole="">
            <v:imagedata r:id="rId67" o:title="eqIdff1b961ea0e6436285cbc1e6c18da965"/>
          </v:shape>
          <o:OLEObject Type="Embed" ProgID="Equation.DSMT4" ShapeID="_x0000_i1055" DrawAspect="Content" ObjectID="_1680976003" r:id="rId82"/>
        </w:object>
      </w:r>
      <w:r>
        <w:rPr>
          <w:sz w:val="20"/>
          <w:szCs w:val="21"/>
        </w:rPr>
        <w:t>越大，</w:t>
      </w:r>
      <w:r>
        <w:rPr>
          <w:rFonts w:eastAsia="Times New Roman"/>
          <w:sz w:val="20"/>
          <w:szCs w:val="21"/>
        </w:rPr>
        <w:t>U</w:t>
      </w:r>
      <w:r>
        <w:rPr>
          <w:sz w:val="20"/>
          <w:szCs w:val="21"/>
        </w:rPr>
        <w:t>形管两边液面高度差</w:t>
      </w:r>
      <w:r>
        <w:rPr>
          <w:sz w:val="20"/>
          <w:szCs w:val="21"/>
        </w:rPr>
        <w:object w:dxaOrig="285" w:dyaOrig="285">
          <v:shape id="_x0000_i1056" type="#_x0000_t75" alt="eqId4af33f85c23343d291560fd785a8d4ae" style="width:14.25pt;height:14.25pt" o:ole="">
            <v:imagedata r:id="rId65" o:title="eqId4af33f85c23343d291560fd785a8d4ae"/>
          </v:shape>
          <o:OLEObject Type="Embed" ProgID="Equation.DSMT4" ShapeID="_x0000_i1056" DrawAspect="Content" ObjectID="_1680976004" r:id="rId83"/>
        </w:object>
      </w:r>
      <w:r>
        <w:rPr>
          <w:sz w:val="20"/>
          <w:szCs w:val="21"/>
        </w:rPr>
        <w:t>越大；</w:t>
      </w:r>
    </w:p>
    <w:p w:rsidR="00DC357D" w:rsidRDefault="00247523">
      <w:pPr>
        <w:spacing w:line="360" w:lineRule="auto"/>
        <w:jc w:val="left"/>
        <w:textAlignment w:val="center"/>
        <w:rPr>
          <w:sz w:val="20"/>
          <w:szCs w:val="21"/>
        </w:rPr>
      </w:pPr>
      <w:r>
        <w:rPr>
          <w:rFonts w:eastAsia="Times New Roman"/>
          <w:sz w:val="20"/>
          <w:szCs w:val="21"/>
        </w:rPr>
        <w:t>(3)[3]</w:t>
      </w:r>
      <w:r>
        <w:rPr>
          <w:sz w:val="20"/>
          <w:szCs w:val="21"/>
        </w:rPr>
        <w:t>因水的密度是水银的</w:t>
      </w:r>
      <w:r>
        <w:rPr>
          <w:sz w:val="20"/>
          <w:szCs w:val="21"/>
        </w:rPr>
        <w:object w:dxaOrig="435" w:dyaOrig="571">
          <v:shape id="_x0000_i1057" type="#_x0000_t75" alt="eqId0e1651dbc35f4c719dca64fc07dab2f2" style="width:21.75pt;height:28.5pt" o:ole="">
            <v:imagedata r:id="rId75" o:title="eqId0e1651dbc35f4c719dca64fc07dab2f2"/>
          </v:shape>
          <o:OLEObject Type="Embed" ProgID="Equation.DSMT4" ShapeID="_x0000_i1057" DrawAspect="Content" ObjectID="_1680976005" r:id="rId84"/>
        </w:object>
      </w:r>
      <w:r>
        <w:rPr>
          <w:sz w:val="20"/>
          <w:szCs w:val="21"/>
        </w:rPr>
        <w:t>，故</w:t>
      </w:r>
    </w:p>
    <w:p w:rsidR="00DC357D" w:rsidRDefault="00247523">
      <w:pPr>
        <w:spacing w:line="360" w:lineRule="auto"/>
        <w:jc w:val="center"/>
        <w:textAlignment w:val="center"/>
        <w:rPr>
          <w:sz w:val="20"/>
          <w:szCs w:val="21"/>
        </w:rPr>
      </w:pPr>
      <w:r>
        <w:rPr>
          <w:sz w:val="20"/>
          <w:szCs w:val="21"/>
        </w:rPr>
        <w:object w:dxaOrig="6127" w:dyaOrig="625">
          <v:shape id="_x0000_i1058" type="#_x0000_t75" alt="eqId9b6032880eb94c42ae8dc3cdd76a0b77" style="width:306pt;height:31.5pt" o:ole="">
            <v:imagedata r:id="rId85" o:title="eqId9b6032880eb94c42ae8dc3cdd76a0b77"/>
          </v:shape>
          <o:OLEObject Type="Embed" ProgID="Equation.DSMT4" ShapeID="_x0000_i1058" DrawAspect="Content" ObjectID="_1680976006" r:id="rId86"/>
        </w:object>
      </w:r>
      <w:r>
        <w:rPr>
          <w:sz w:val="20"/>
          <w:szCs w:val="21"/>
        </w:rPr>
        <w:t>，</w:t>
      </w:r>
    </w:p>
    <w:p w:rsidR="00DC357D" w:rsidRDefault="00247523">
      <w:pPr>
        <w:spacing w:line="360" w:lineRule="auto"/>
        <w:jc w:val="left"/>
        <w:textAlignment w:val="center"/>
        <w:rPr>
          <w:sz w:val="20"/>
          <w:szCs w:val="21"/>
        </w:rPr>
      </w:pPr>
      <w:r>
        <w:rPr>
          <w:sz w:val="20"/>
          <w:szCs w:val="21"/>
        </w:rPr>
        <w:t>即他的收缩压相当于</w:t>
      </w:r>
      <w:r>
        <w:rPr>
          <w:rFonts w:eastAsia="Times New Roman"/>
          <w:sz w:val="20"/>
          <w:szCs w:val="21"/>
        </w:rPr>
        <w:t>0.1m</w:t>
      </w:r>
      <w:r>
        <w:rPr>
          <w:sz w:val="20"/>
          <w:szCs w:val="21"/>
        </w:rPr>
        <w:t>水银柱产生的压强，由题意可知，他的收缩压（不考虑大气压）属于正常范围．</w:t>
      </w:r>
    </w:p>
    <w:p w:rsidR="00DC357D" w:rsidRDefault="00247523">
      <w:pPr>
        <w:spacing w:line="360" w:lineRule="auto"/>
        <w:jc w:val="left"/>
        <w:textAlignment w:val="center"/>
        <w:rPr>
          <w:sz w:val="20"/>
          <w:szCs w:val="21"/>
        </w:rPr>
      </w:pPr>
      <w:r>
        <w:rPr>
          <w:sz w:val="20"/>
          <w:szCs w:val="21"/>
        </w:rPr>
        <w:t>【点睛】</w:t>
      </w:r>
    </w:p>
    <w:p w:rsidR="00DC357D" w:rsidRDefault="00247523">
      <w:pPr>
        <w:spacing w:line="360" w:lineRule="auto"/>
        <w:jc w:val="left"/>
        <w:textAlignment w:val="center"/>
        <w:rPr>
          <w:sz w:val="20"/>
          <w:szCs w:val="21"/>
        </w:rPr>
      </w:pPr>
      <w:r>
        <w:rPr>
          <w:sz w:val="20"/>
          <w:szCs w:val="21"/>
        </w:rPr>
        <w:t>本题为探究液体压强特点的实验，重在理解</w:t>
      </w:r>
      <w:r>
        <w:rPr>
          <w:rFonts w:eastAsia="Times New Roman"/>
          <w:sz w:val="20"/>
          <w:szCs w:val="21"/>
        </w:rPr>
        <w:t>U</w:t>
      </w:r>
      <w:r>
        <w:rPr>
          <w:sz w:val="20"/>
          <w:szCs w:val="21"/>
        </w:rPr>
        <w:t>形管的原理，并应用液体压强公式进行相关计算．</w:t>
      </w:r>
    </w:p>
    <w:p w:rsidR="00DC357D" w:rsidRDefault="00DC357D">
      <w:pPr>
        <w:rPr>
          <w:sz w:val="20"/>
          <w:szCs w:val="21"/>
        </w:rPr>
      </w:pPr>
    </w:p>
    <w:p w:rsidR="00DC357D" w:rsidRDefault="00247523">
      <w:pPr>
        <w:rPr>
          <w:sz w:val="20"/>
          <w:szCs w:val="21"/>
        </w:rPr>
      </w:pPr>
      <w:r>
        <w:rPr>
          <w:sz w:val="20"/>
          <w:szCs w:val="21"/>
        </w:rPr>
        <w:t>二、实验题</w:t>
      </w:r>
    </w:p>
    <w:p w:rsidR="00DC357D" w:rsidRDefault="00247523">
      <w:pPr>
        <w:spacing w:line="360" w:lineRule="auto"/>
        <w:jc w:val="left"/>
        <w:textAlignment w:val="center"/>
        <w:rPr>
          <w:sz w:val="20"/>
          <w:szCs w:val="21"/>
        </w:rPr>
      </w:pPr>
      <w:r>
        <w:rPr>
          <w:sz w:val="20"/>
          <w:szCs w:val="21"/>
        </w:rPr>
        <w:t>9</w:t>
      </w:r>
      <w:r>
        <w:rPr>
          <w:sz w:val="20"/>
          <w:szCs w:val="21"/>
        </w:rPr>
        <w:t>．（</w:t>
      </w:r>
      <w:r>
        <w:rPr>
          <w:sz w:val="20"/>
          <w:szCs w:val="21"/>
        </w:rPr>
        <w:t>2020·</w:t>
      </w:r>
      <w:r>
        <w:rPr>
          <w:sz w:val="20"/>
          <w:szCs w:val="21"/>
        </w:rPr>
        <w:t>上海徐汇区</w:t>
      </w:r>
      <w:r>
        <w:rPr>
          <w:sz w:val="20"/>
          <w:szCs w:val="21"/>
        </w:rPr>
        <w:t>·</w:t>
      </w:r>
      <w:r>
        <w:rPr>
          <w:sz w:val="20"/>
          <w:szCs w:val="21"/>
        </w:rPr>
        <w:t>九年级一模）</w:t>
      </w:r>
      <w:r>
        <w:rPr>
          <w:sz w:val="20"/>
          <w:szCs w:val="21"/>
        </w:rPr>
        <w:t>图所示的是</w:t>
      </w:r>
      <w:r>
        <w:rPr>
          <w:sz w:val="20"/>
          <w:szCs w:val="21"/>
        </w:rPr>
        <w:t>“</w:t>
      </w:r>
      <w:r>
        <w:rPr>
          <w:sz w:val="20"/>
          <w:szCs w:val="21"/>
        </w:rPr>
        <w:t>验证阿基米德原理</w:t>
      </w:r>
      <w:r>
        <w:rPr>
          <w:sz w:val="20"/>
          <w:szCs w:val="21"/>
        </w:rPr>
        <w:t>”</w:t>
      </w:r>
      <w:r>
        <w:rPr>
          <w:sz w:val="20"/>
          <w:szCs w:val="21"/>
        </w:rPr>
        <w:t>实验，其中</w:t>
      </w:r>
      <w:r>
        <w:rPr>
          <w:rFonts w:eastAsia="Times New Roman"/>
          <w:sz w:val="20"/>
          <w:szCs w:val="21"/>
        </w:rPr>
        <w:t xml:space="preserve"> </w:t>
      </w:r>
      <w:r>
        <w:rPr>
          <w:sz w:val="20"/>
          <w:szCs w:val="21"/>
        </w:rPr>
        <w:t>步骤</w:t>
      </w:r>
      <w:r>
        <w:rPr>
          <w:rFonts w:eastAsia="Times New Roman"/>
          <w:sz w:val="20"/>
          <w:szCs w:val="21"/>
        </w:rPr>
        <w:t>D</w:t>
      </w:r>
      <w:r>
        <w:rPr>
          <w:sz w:val="20"/>
          <w:szCs w:val="21"/>
        </w:rPr>
        <w:t>测量的是：桶和</w:t>
      </w:r>
      <w:r>
        <w:rPr>
          <w:sz w:val="20"/>
          <w:szCs w:val="21"/>
        </w:rPr>
        <w:t>________</w:t>
      </w:r>
      <w:r>
        <w:rPr>
          <w:sz w:val="20"/>
          <w:szCs w:val="21"/>
        </w:rPr>
        <w:t>的重力；为实现实验目的，图中弹簧测力计的四个示数值</w:t>
      </w:r>
      <w:r>
        <w:rPr>
          <w:rFonts w:eastAsia="Times New Roman"/>
          <w:i/>
          <w:sz w:val="20"/>
          <w:szCs w:val="21"/>
        </w:rPr>
        <w:t>F</w:t>
      </w:r>
      <w:r>
        <w:rPr>
          <w:rFonts w:eastAsia="Times New Roman"/>
          <w:sz w:val="20"/>
          <w:szCs w:val="21"/>
          <w:vertAlign w:val="subscript"/>
        </w:rPr>
        <w:t>1</w:t>
      </w:r>
      <w:r>
        <w:rPr>
          <w:sz w:val="20"/>
          <w:szCs w:val="21"/>
        </w:rPr>
        <w:t>、</w:t>
      </w:r>
      <w:r>
        <w:rPr>
          <w:rFonts w:eastAsia="Times New Roman"/>
          <w:i/>
          <w:sz w:val="20"/>
          <w:szCs w:val="21"/>
        </w:rPr>
        <w:t>F</w:t>
      </w:r>
      <w:r>
        <w:rPr>
          <w:rFonts w:eastAsia="Times New Roman"/>
          <w:sz w:val="20"/>
          <w:szCs w:val="21"/>
          <w:vertAlign w:val="subscript"/>
        </w:rPr>
        <w:t>2</w:t>
      </w:r>
      <w:r>
        <w:rPr>
          <w:sz w:val="20"/>
          <w:szCs w:val="21"/>
        </w:rPr>
        <w:t>、</w:t>
      </w:r>
      <w:r>
        <w:rPr>
          <w:rFonts w:eastAsia="Times New Roman"/>
          <w:i/>
          <w:sz w:val="20"/>
          <w:szCs w:val="21"/>
        </w:rPr>
        <w:t>F</w:t>
      </w:r>
      <w:r>
        <w:rPr>
          <w:rFonts w:eastAsia="Times New Roman"/>
          <w:sz w:val="20"/>
          <w:szCs w:val="21"/>
          <w:vertAlign w:val="subscript"/>
        </w:rPr>
        <w:t>3</w:t>
      </w:r>
      <w:r>
        <w:rPr>
          <w:sz w:val="20"/>
          <w:szCs w:val="21"/>
        </w:rPr>
        <w:t>、</w:t>
      </w:r>
      <w:r>
        <w:rPr>
          <w:rFonts w:eastAsia="Times New Roman"/>
          <w:i/>
          <w:sz w:val="20"/>
          <w:szCs w:val="21"/>
        </w:rPr>
        <w:t>F</w:t>
      </w:r>
      <w:r>
        <w:rPr>
          <w:rFonts w:eastAsia="Times New Roman"/>
          <w:sz w:val="20"/>
          <w:szCs w:val="21"/>
          <w:vertAlign w:val="subscript"/>
        </w:rPr>
        <w:t>4</w:t>
      </w:r>
      <w:r>
        <w:rPr>
          <w:sz w:val="20"/>
          <w:szCs w:val="21"/>
        </w:rPr>
        <w:t>应满足关系式是</w:t>
      </w:r>
      <w:r>
        <w:rPr>
          <w:sz w:val="20"/>
          <w:szCs w:val="21"/>
        </w:rPr>
        <w:t>______</w:t>
      </w:r>
      <w:r>
        <w:rPr>
          <w:sz w:val="20"/>
          <w:szCs w:val="21"/>
        </w:rPr>
        <w:t>。</w:t>
      </w:r>
    </w:p>
    <w:p w:rsidR="00DC357D" w:rsidRDefault="00247523">
      <w:pPr>
        <w:spacing w:line="360" w:lineRule="auto"/>
        <w:jc w:val="left"/>
        <w:textAlignment w:val="center"/>
        <w:rPr>
          <w:sz w:val="20"/>
          <w:szCs w:val="21"/>
        </w:rPr>
      </w:pPr>
      <w:r>
        <w:rPr>
          <w:noProof/>
          <w:sz w:val="20"/>
          <w:szCs w:val="21"/>
        </w:rPr>
        <w:drawing>
          <wp:inline distT="0" distB="0" distL="114300" distR="114300">
            <wp:extent cx="3343275" cy="1857375"/>
            <wp:effectExtent l="0" t="0" r="9525" b="9525"/>
            <wp:docPr id="43" name="图片 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224961" name="图片 54" descr="figure"/>
                    <pic:cNvPicPr>
                      <a:picLocks noChangeAspect="1"/>
                    </pic:cNvPicPr>
                  </pic:nvPicPr>
                  <pic:blipFill>
                    <a:blip r:embed="rId87"/>
                    <a:stretch>
                      <a:fillRect/>
                    </a:stretch>
                  </pic:blipFill>
                  <pic:spPr>
                    <a:xfrm>
                      <a:off x="0" y="0"/>
                      <a:ext cx="3343275" cy="1857375"/>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color w:val="FF0000"/>
          <w:sz w:val="20"/>
          <w:szCs w:val="21"/>
        </w:rPr>
        <w:lastRenderedPageBreak/>
        <w:t>【答案】</w:t>
      </w:r>
      <w:r>
        <w:rPr>
          <w:sz w:val="20"/>
          <w:szCs w:val="21"/>
        </w:rPr>
        <w:t>物块排开液体</w:t>
      </w:r>
      <w:r>
        <w:rPr>
          <w:sz w:val="20"/>
          <w:szCs w:val="21"/>
        </w:rPr>
        <w:t xml:space="preserve">    </w:t>
      </w:r>
      <w:r>
        <w:rPr>
          <w:sz w:val="20"/>
          <w:szCs w:val="21"/>
        </w:rPr>
        <w:object w:dxaOrig="1245" w:dyaOrig="375">
          <v:shape id="_x0000_i1059" type="#_x0000_t75" alt="eqId284a3a1c1ac74ffe8bb2bd1194249c35" style="width:62.25pt;height:18.75pt" o:ole="">
            <v:imagedata r:id="rId88" o:title="eqId284a3a1c1ac74ffe8bb2bd1194249c35"/>
          </v:shape>
          <o:OLEObject Type="Embed" ProgID="Equation.DSMT4" ShapeID="_x0000_i1059" DrawAspect="Content" ObjectID="_1680976007" r:id="rId89"/>
        </w:objec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
          <w:sz w:val="20"/>
          <w:szCs w:val="21"/>
        </w:rPr>
        <w:t>[1]</w:t>
      </w:r>
      <w:r>
        <w:rPr>
          <w:sz w:val="20"/>
          <w:szCs w:val="21"/>
        </w:rPr>
        <w:t>图</w:t>
      </w:r>
      <w:r>
        <w:rPr>
          <w:rFonts w:eastAsia="Times New Roman"/>
          <w:sz w:val="20"/>
          <w:szCs w:val="21"/>
        </w:rPr>
        <w:t>A</w:t>
      </w:r>
      <w:r>
        <w:rPr>
          <w:sz w:val="20"/>
          <w:szCs w:val="21"/>
        </w:rPr>
        <w:t>测出被测物块的重力，图</w:t>
      </w:r>
      <w:r>
        <w:rPr>
          <w:rFonts w:eastAsia="Times New Roman"/>
          <w:sz w:val="20"/>
          <w:szCs w:val="21"/>
        </w:rPr>
        <w:t>B</w:t>
      </w:r>
      <w:r>
        <w:rPr>
          <w:sz w:val="20"/>
          <w:szCs w:val="21"/>
        </w:rPr>
        <w:t>是测出空桶的重力，图</w:t>
      </w:r>
      <w:r>
        <w:rPr>
          <w:rFonts w:eastAsia="Times New Roman"/>
          <w:sz w:val="20"/>
          <w:szCs w:val="21"/>
        </w:rPr>
        <w:t>C</w:t>
      </w:r>
      <w:r>
        <w:rPr>
          <w:sz w:val="20"/>
          <w:szCs w:val="21"/>
        </w:rPr>
        <w:t>是测出物块浸在液体中时受到的拉力，则要验证阿基米德原理，图</w:t>
      </w:r>
      <w:r>
        <w:rPr>
          <w:rFonts w:eastAsia="Times New Roman"/>
          <w:sz w:val="20"/>
          <w:szCs w:val="21"/>
        </w:rPr>
        <w:t>D</w:t>
      </w:r>
      <w:r>
        <w:rPr>
          <w:sz w:val="20"/>
          <w:szCs w:val="21"/>
        </w:rPr>
        <w:t>应该测出桶和物块排开液体的重力。</w:t>
      </w:r>
    </w:p>
    <w:p w:rsidR="00DC357D" w:rsidRDefault="00247523">
      <w:pPr>
        <w:spacing w:line="360" w:lineRule="auto"/>
        <w:jc w:val="left"/>
        <w:textAlignment w:val="center"/>
        <w:rPr>
          <w:sz w:val="20"/>
          <w:szCs w:val="21"/>
        </w:rPr>
      </w:pPr>
      <w:r>
        <w:rPr>
          <w:rFonts w:eastAsia="Times New Roman"/>
          <w:sz w:val="20"/>
          <w:szCs w:val="21"/>
        </w:rPr>
        <w:t>[2]</w:t>
      </w:r>
      <w:r>
        <w:rPr>
          <w:sz w:val="20"/>
          <w:szCs w:val="21"/>
        </w:rPr>
        <w:t>由图</w:t>
      </w:r>
      <w:r>
        <w:rPr>
          <w:rFonts w:eastAsia="Times New Roman"/>
          <w:sz w:val="20"/>
          <w:szCs w:val="21"/>
        </w:rPr>
        <w:t>A</w:t>
      </w:r>
      <w:r>
        <w:rPr>
          <w:sz w:val="20"/>
          <w:szCs w:val="21"/>
        </w:rPr>
        <w:t>、</w:t>
      </w:r>
      <w:r>
        <w:rPr>
          <w:rFonts w:eastAsia="Times New Roman"/>
          <w:sz w:val="20"/>
          <w:szCs w:val="21"/>
        </w:rPr>
        <w:t>C</w:t>
      </w:r>
      <w:r>
        <w:rPr>
          <w:sz w:val="20"/>
          <w:szCs w:val="21"/>
        </w:rPr>
        <w:t>可得</w:t>
      </w:r>
      <w:r>
        <w:rPr>
          <w:rFonts w:eastAsia="Times New Roman"/>
          <w:i/>
          <w:sz w:val="20"/>
          <w:szCs w:val="21"/>
        </w:rPr>
        <w:t>F</w:t>
      </w:r>
      <w:r>
        <w:rPr>
          <w:rFonts w:eastAsia="Times New Roman"/>
          <w:sz w:val="20"/>
          <w:szCs w:val="21"/>
          <w:vertAlign w:val="subscript"/>
        </w:rPr>
        <w:t>1</w:t>
      </w:r>
      <w:r>
        <w:rPr>
          <w:sz w:val="20"/>
          <w:szCs w:val="21"/>
        </w:rPr>
        <w:t>－</w:t>
      </w:r>
      <w:r>
        <w:rPr>
          <w:rFonts w:eastAsia="Times New Roman"/>
          <w:i/>
          <w:sz w:val="20"/>
          <w:szCs w:val="21"/>
        </w:rPr>
        <w:t>F</w:t>
      </w:r>
      <w:r>
        <w:rPr>
          <w:rFonts w:eastAsia="Times New Roman"/>
          <w:sz w:val="20"/>
          <w:szCs w:val="21"/>
          <w:vertAlign w:val="subscript"/>
        </w:rPr>
        <w:t>3</w:t>
      </w:r>
      <w:r>
        <w:rPr>
          <w:sz w:val="20"/>
          <w:szCs w:val="21"/>
        </w:rPr>
        <w:t>为物块浸入液体时受到的浮力，由图</w:t>
      </w:r>
      <w:r>
        <w:rPr>
          <w:rFonts w:eastAsia="Times New Roman"/>
          <w:sz w:val="20"/>
          <w:szCs w:val="21"/>
        </w:rPr>
        <w:t>B</w:t>
      </w:r>
      <w:r>
        <w:rPr>
          <w:sz w:val="20"/>
          <w:szCs w:val="21"/>
        </w:rPr>
        <w:t>、</w:t>
      </w:r>
      <w:r>
        <w:rPr>
          <w:rFonts w:eastAsia="Times New Roman"/>
          <w:sz w:val="20"/>
          <w:szCs w:val="21"/>
        </w:rPr>
        <w:t>D</w:t>
      </w:r>
      <w:r>
        <w:rPr>
          <w:sz w:val="20"/>
          <w:szCs w:val="21"/>
        </w:rPr>
        <w:t>可得</w:t>
      </w:r>
      <w:r>
        <w:rPr>
          <w:rFonts w:eastAsia="Times New Roman"/>
          <w:i/>
          <w:sz w:val="20"/>
          <w:szCs w:val="21"/>
        </w:rPr>
        <w:t>F</w:t>
      </w:r>
      <w:r>
        <w:rPr>
          <w:rFonts w:eastAsia="Times New Roman"/>
          <w:sz w:val="20"/>
          <w:szCs w:val="21"/>
          <w:vertAlign w:val="subscript"/>
        </w:rPr>
        <w:t>4</w:t>
      </w:r>
      <w:r>
        <w:rPr>
          <w:sz w:val="20"/>
          <w:szCs w:val="21"/>
        </w:rPr>
        <w:t>－</w:t>
      </w:r>
      <w:r>
        <w:rPr>
          <w:rFonts w:eastAsia="Times New Roman"/>
          <w:i/>
          <w:sz w:val="20"/>
          <w:szCs w:val="21"/>
        </w:rPr>
        <w:t>F</w:t>
      </w:r>
      <w:r>
        <w:rPr>
          <w:rFonts w:eastAsia="Times New Roman"/>
          <w:sz w:val="20"/>
          <w:szCs w:val="21"/>
          <w:vertAlign w:val="subscript"/>
        </w:rPr>
        <w:t>2</w:t>
      </w:r>
      <w:r>
        <w:rPr>
          <w:sz w:val="20"/>
          <w:szCs w:val="21"/>
        </w:rPr>
        <w:t>为物块排开液体的重力，如果</w:t>
      </w:r>
    </w:p>
    <w:p w:rsidR="00DC357D" w:rsidRDefault="00247523">
      <w:pPr>
        <w:spacing w:line="360" w:lineRule="auto"/>
        <w:jc w:val="center"/>
        <w:textAlignment w:val="center"/>
        <w:rPr>
          <w:sz w:val="20"/>
          <w:szCs w:val="21"/>
        </w:rPr>
      </w:pPr>
      <w:r>
        <w:rPr>
          <w:sz w:val="20"/>
          <w:szCs w:val="21"/>
        </w:rPr>
        <w:object w:dxaOrig="1245" w:dyaOrig="375">
          <v:shape id="_x0000_i1060" type="#_x0000_t75" alt="eqId284a3a1c1ac74ffe8bb2bd1194249c35" style="width:62.25pt;height:18.75pt" o:ole="">
            <v:imagedata r:id="rId88" o:title="eqId284a3a1c1ac74ffe8bb2bd1194249c35"/>
          </v:shape>
          <o:OLEObject Type="Embed" ProgID="Equation.DSMT4" ShapeID="_x0000_i1060" DrawAspect="Content" ObjectID="_1680976008" r:id="rId90"/>
        </w:object>
      </w:r>
    </w:p>
    <w:p w:rsidR="00DC357D" w:rsidRDefault="00247523">
      <w:pPr>
        <w:spacing w:line="360" w:lineRule="auto"/>
        <w:jc w:val="left"/>
        <w:textAlignment w:val="center"/>
        <w:rPr>
          <w:sz w:val="20"/>
          <w:szCs w:val="21"/>
        </w:rPr>
      </w:pPr>
      <w:r>
        <w:rPr>
          <w:sz w:val="20"/>
          <w:szCs w:val="21"/>
        </w:rPr>
        <w:t>等式成立，物块浸入液体受到的浮力大小等于物块排开液体的重力，则阿基米德原理就成立。</w:t>
      </w:r>
    </w:p>
    <w:p w:rsidR="00DC357D" w:rsidRDefault="00247523">
      <w:pPr>
        <w:spacing w:line="360" w:lineRule="auto"/>
        <w:jc w:val="left"/>
        <w:textAlignment w:val="center"/>
        <w:rPr>
          <w:sz w:val="20"/>
          <w:szCs w:val="21"/>
        </w:rPr>
      </w:pPr>
      <w:r>
        <w:rPr>
          <w:sz w:val="20"/>
          <w:szCs w:val="21"/>
        </w:rPr>
        <w:t>10</w:t>
      </w:r>
      <w:r>
        <w:rPr>
          <w:sz w:val="20"/>
          <w:szCs w:val="21"/>
        </w:rPr>
        <w:t>．（</w:t>
      </w:r>
      <w:r>
        <w:rPr>
          <w:sz w:val="20"/>
          <w:szCs w:val="21"/>
        </w:rPr>
        <w:t>2021·</w:t>
      </w:r>
      <w:r>
        <w:rPr>
          <w:sz w:val="20"/>
          <w:szCs w:val="21"/>
        </w:rPr>
        <w:t>上海黄浦区</w:t>
      </w:r>
      <w:r>
        <w:rPr>
          <w:sz w:val="20"/>
          <w:szCs w:val="21"/>
        </w:rPr>
        <w:t>·</w:t>
      </w:r>
      <w:r>
        <w:rPr>
          <w:sz w:val="20"/>
          <w:szCs w:val="21"/>
        </w:rPr>
        <w:t>九年级一模）</w:t>
      </w:r>
      <w:r>
        <w:rPr>
          <w:sz w:val="20"/>
          <w:szCs w:val="21"/>
        </w:rPr>
        <w:t>某小组同学用图所示装置，研究圆柱体在水中下降的过程中弹簧测力计示数</w:t>
      </w:r>
      <w:r>
        <w:rPr>
          <w:rFonts w:eastAsia="Times New Roman"/>
          <w:i/>
          <w:sz w:val="20"/>
          <w:szCs w:val="21"/>
        </w:rPr>
        <w:t>F</w:t>
      </w:r>
      <w:r>
        <w:rPr>
          <w:sz w:val="20"/>
          <w:szCs w:val="21"/>
        </w:rPr>
        <w:t>和水对容器底部压力变化量</w:t>
      </w:r>
      <w:r>
        <w:rPr>
          <w:sz w:val="20"/>
          <w:szCs w:val="21"/>
        </w:rPr>
        <w:object w:dxaOrig="478" w:dyaOrig="374">
          <v:shape id="_x0000_i1061" type="#_x0000_t75" alt="eqId5c0e7ce99f234e4b8fa85edec94a9ecd" style="width:24pt;height:18.75pt" o:ole="">
            <v:imagedata r:id="rId91" o:title="eqId5c0e7ce99f234e4b8fa85edec94a9ecd"/>
          </v:shape>
          <o:OLEObject Type="Embed" ProgID="Equation.DSMT4" ShapeID="_x0000_i1061" DrawAspect="Content" ObjectID="_1680976009" r:id="rId92"/>
        </w:object>
      </w:r>
      <w:r>
        <w:rPr>
          <w:sz w:val="20"/>
          <w:szCs w:val="21"/>
        </w:rPr>
        <w:t>的变化情况。他们使圆柱体在水中缓慢下降，将水面到圆柱下表面的距离</w:t>
      </w:r>
      <w:r>
        <w:rPr>
          <w:rFonts w:eastAsia="Times New Roman"/>
          <w:i/>
          <w:sz w:val="20"/>
          <w:szCs w:val="21"/>
        </w:rPr>
        <w:t>h</w:t>
      </w:r>
      <w:r>
        <w:rPr>
          <w:sz w:val="20"/>
          <w:szCs w:val="21"/>
        </w:rPr>
        <w:t>、弹簧测力计的示数</w:t>
      </w:r>
      <w:r>
        <w:rPr>
          <w:rFonts w:eastAsia="Times New Roman"/>
          <w:i/>
          <w:sz w:val="20"/>
          <w:szCs w:val="21"/>
        </w:rPr>
        <w:t>F</w:t>
      </w:r>
      <w:r>
        <w:rPr>
          <w:sz w:val="20"/>
          <w:szCs w:val="21"/>
        </w:rPr>
        <w:t>、经计算得到的水对容器底部压力变化量</w:t>
      </w:r>
      <w:r>
        <w:rPr>
          <w:sz w:val="20"/>
          <w:szCs w:val="21"/>
        </w:rPr>
        <w:object w:dxaOrig="478" w:dyaOrig="374">
          <v:shape id="_x0000_i1062" type="#_x0000_t75" alt="eqId5c0e7ce99f234e4b8fa85edec94a9ecd" style="width:24pt;height:18.75pt" o:ole="">
            <v:imagedata r:id="rId91" o:title="eqId5c0e7ce99f234e4b8fa85edec94a9ecd"/>
          </v:shape>
          <o:OLEObject Type="Embed" ProgID="Equation.DSMT4" ShapeID="_x0000_i1062" DrawAspect="Content" ObjectID="_1680976010" r:id="rId93"/>
        </w:object>
      </w:r>
      <w:r>
        <w:rPr>
          <w:sz w:val="20"/>
          <w:szCs w:val="21"/>
        </w:rPr>
        <w:t>记录在下表中。</w:t>
      </w:r>
    </w:p>
    <w:p w:rsidR="00DC357D" w:rsidRDefault="00247523">
      <w:pPr>
        <w:spacing w:line="360" w:lineRule="auto"/>
        <w:jc w:val="left"/>
        <w:textAlignment w:val="center"/>
        <w:rPr>
          <w:sz w:val="20"/>
          <w:szCs w:val="21"/>
        </w:rPr>
      </w:pPr>
      <w:r>
        <w:rPr>
          <w:noProof/>
          <w:sz w:val="20"/>
          <w:szCs w:val="21"/>
        </w:rPr>
        <w:drawing>
          <wp:inline distT="0" distB="0" distL="114300" distR="114300">
            <wp:extent cx="1104900" cy="1657350"/>
            <wp:effectExtent l="0" t="0" r="0" b="0"/>
            <wp:docPr id="45" name="图片 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203046" name="图片 59" descr="figure"/>
                    <pic:cNvPicPr>
                      <a:picLocks noChangeAspect="1"/>
                    </pic:cNvPicPr>
                  </pic:nvPicPr>
                  <pic:blipFill>
                    <a:blip r:embed="rId94"/>
                    <a:stretch>
                      <a:fillRect/>
                    </a:stretch>
                  </pic:blipFill>
                  <pic:spPr>
                    <a:xfrm>
                      <a:off x="0" y="0"/>
                      <a:ext cx="1104900" cy="1657350"/>
                    </a:xfrm>
                    <a:prstGeom prst="rect">
                      <a:avLst/>
                    </a:prstGeom>
                    <a:noFill/>
                    <a:ln>
                      <a:noFill/>
                    </a:ln>
                  </pic:spPr>
                </pic:pic>
              </a:graphicData>
            </a:graphic>
          </wp:inline>
        </w:drawing>
      </w:r>
    </w:p>
    <w:tbl>
      <w:tblPr>
        <w:tblW w:w="7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0"/>
        <w:gridCol w:w="1320"/>
        <w:gridCol w:w="1320"/>
        <w:gridCol w:w="1320"/>
        <w:gridCol w:w="1320"/>
        <w:gridCol w:w="1260"/>
      </w:tblGrid>
      <w:tr w:rsidR="00DC357D">
        <w:trPr>
          <w:trHeight w:val="40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r>
      <w:tr w:rsidR="00DC357D">
        <w:trPr>
          <w:trHeight w:val="40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h</w:t>
            </w:r>
            <w:r>
              <w:rPr>
                <w:sz w:val="20"/>
                <w:szCs w:val="21"/>
              </w:rPr>
              <w:t>（米）</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0.10</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0.20</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0.30</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0.40</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0.50</w:t>
            </w:r>
          </w:p>
        </w:tc>
      </w:tr>
      <w:tr w:rsidR="00DC357D">
        <w:trPr>
          <w:trHeight w:val="40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F</w:t>
            </w:r>
            <w:r>
              <w:rPr>
                <w:sz w:val="20"/>
                <w:szCs w:val="21"/>
              </w:rPr>
              <w:t>（牛）</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6.8</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5.6</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4.4</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3.2</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2.6</w:t>
            </w:r>
          </w:p>
        </w:tc>
      </w:tr>
      <w:tr w:rsidR="00DC357D">
        <w:trPr>
          <w:trHeight w:val="54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object w:dxaOrig="478" w:dyaOrig="374">
                <v:shape id="_x0000_i1063" type="#_x0000_t75" alt="eqId5c0e7ce99f234e4b8fa85edec94a9ecd" style="width:24pt;height:18.75pt" o:ole="">
                  <v:imagedata r:id="rId91" o:title="eqId5c0e7ce99f234e4b8fa85edec94a9ecd"/>
                </v:shape>
                <o:OLEObject Type="Embed" ProgID="Equation.DSMT4" ShapeID="_x0000_i1063" DrawAspect="Content" ObjectID="_1680976011" r:id="rId95"/>
              </w:object>
            </w:r>
            <w:r>
              <w:rPr>
                <w:sz w:val="20"/>
                <w:szCs w:val="21"/>
              </w:rPr>
              <w:t>（牛）</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2.4</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3.6</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4.8</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5.4</w:t>
            </w:r>
          </w:p>
        </w:tc>
      </w:tr>
    </w:tbl>
    <w:p w:rsidR="00DC357D" w:rsidRDefault="00247523">
      <w:pPr>
        <w:spacing w:line="360" w:lineRule="auto"/>
        <w:jc w:val="left"/>
        <w:textAlignment w:val="center"/>
        <w:rPr>
          <w:sz w:val="20"/>
          <w:szCs w:val="21"/>
        </w:rPr>
      </w:pPr>
      <w:r>
        <w:rPr>
          <w:rFonts w:eastAsia="Times New Roman"/>
          <w:sz w:val="20"/>
          <w:szCs w:val="21"/>
        </w:rPr>
        <w:t>①</w:t>
      </w:r>
      <w:r>
        <w:rPr>
          <w:sz w:val="20"/>
          <w:szCs w:val="21"/>
        </w:rPr>
        <w:t>分析比较实验序号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与</w:t>
      </w:r>
      <w:r>
        <w:rPr>
          <w:rFonts w:eastAsia="Times New Roman"/>
          <w:sz w:val="20"/>
          <w:szCs w:val="21"/>
        </w:rPr>
        <w:t>4</w:t>
      </w:r>
      <w:r>
        <w:rPr>
          <w:sz w:val="20"/>
          <w:szCs w:val="21"/>
        </w:rPr>
        <w:t>数据中</w:t>
      </w:r>
      <w:r>
        <w:rPr>
          <w:rFonts w:eastAsia="Times New Roman"/>
          <w:i/>
          <w:sz w:val="20"/>
          <w:szCs w:val="21"/>
        </w:rPr>
        <w:t>F</w:t>
      </w:r>
      <w:r>
        <w:rPr>
          <w:sz w:val="20"/>
          <w:szCs w:val="21"/>
        </w:rPr>
        <w:t>和</w:t>
      </w:r>
      <w:r>
        <w:rPr>
          <w:rFonts w:eastAsia="Times New Roman"/>
          <w:i/>
          <w:sz w:val="20"/>
          <w:szCs w:val="21"/>
        </w:rPr>
        <w:t>h</w:t>
      </w:r>
      <w:r>
        <w:rPr>
          <w:sz w:val="20"/>
          <w:szCs w:val="21"/>
        </w:rPr>
        <w:t>的关系及相关条件，可得出的初步结论是：圆柱体在浸入水的过</w:t>
      </w:r>
      <w:r>
        <w:rPr>
          <w:sz w:val="20"/>
          <w:szCs w:val="21"/>
        </w:rPr>
        <w:lastRenderedPageBreak/>
        <w:t>程中，</w:t>
      </w:r>
      <w:r>
        <w:rPr>
          <w:sz w:val="20"/>
          <w:szCs w:val="21"/>
        </w:rPr>
        <w:t>___________</w:t>
      </w:r>
      <w:r>
        <w:rPr>
          <w:sz w:val="20"/>
          <w:szCs w:val="21"/>
        </w:rPr>
        <w:t>。</w:t>
      </w:r>
    </w:p>
    <w:p w:rsidR="00DC357D" w:rsidRDefault="00247523">
      <w:pPr>
        <w:spacing w:line="360" w:lineRule="auto"/>
        <w:jc w:val="left"/>
        <w:textAlignment w:val="center"/>
        <w:rPr>
          <w:sz w:val="20"/>
          <w:szCs w:val="21"/>
        </w:rPr>
      </w:pPr>
      <w:r>
        <w:rPr>
          <w:rFonts w:eastAsia="Times New Roman"/>
          <w:sz w:val="20"/>
          <w:szCs w:val="21"/>
        </w:rPr>
        <w:t>②</w:t>
      </w:r>
      <w:r>
        <w:rPr>
          <w:sz w:val="20"/>
          <w:szCs w:val="21"/>
        </w:rPr>
        <w:t>分析比较实验序号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与</w:t>
      </w:r>
      <w:r>
        <w:rPr>
          <w:rFonts w:eastAsia="Times New Roman"/>
          <w:sz w:val="20"/>
          <w:szCs w:val="21"/>
        </w:rPr>
        <w:t>4</w:t>
      </w:r>
      <w:r>
        <w:rPr>
          <w:sz w:val="20"/>
          <w:szCs w:val="21"/>
        </w:rPr>
        <w:t>数据中</w:t>
      </w:r>
      <w:r>
        <w:rPr>
          <w:sz w:val="20"/>
          <w:szCs w:val="21"/>
        </w:rPr>
        <w:object w:dxaOrig="478" w:dyaOrig="374">
          <v:shape id="_x0000_i1064" type="#_x0000_t75" alt="eqId5c0e7ce99f234e4b8fa85edec94a9ecd" style="width:24pt;height:18.75pt" o:ole="">
            <v:imagedata r:id="rId91" o:title="eqId5c0e7ce99f234e4b8fa85edec94a9ecd"/>
          </v:shape>
          <o:OLEObject Type="Embed" ProgID="Equation.DSMT4" ShapeID="_x0000_i1064" DrawAspect="Content" ObjectID="_1680976012" r:id="rId96"/>
        </w:object>
      </w:r>
      <w:r>
        <w:rPr>
          <w:sz w:val="20"/>
          <w:szCs w:val="21"/>
        </w:rPr>
        <w:t>水和</w:t>
      </w:r>
      <w:r>
        <w:rPr>
          <w:rFonts w:eastAsia="Times New Roman"/>
          <w:i/>
          <w:sz w:val="20"/>
          <w:szCs w:val="21"/>
        </w:rPr>
        <w:t>h</w:t>
      </w:r>
      <w:r>
        <w:rPr>
          <w:sz w:val="20"/>
          <w:szCs w:val="21"/>
        </w:rPr>
        <w:t>的关系及相关条件，可得出的初步结论是：圆柱体在浸入水的过程中，</w:t>
      </w:r>
      <w:r>
        <w:rPr>
          <w:sz w:val="20"/>
          <w:szCs w:val="21"/>
        </w:rPr>
        <w:t>___________</w:t>
      </w:r>
      <w:r>
        <w:rPr>
          <w:sz w:val="20"/>
          <w:szCs w:val="21"/>
        </w:rPr>
        <w:t>。</w:t>
      </w:r>
    </w:p>
    <w:p w:rsidR="00DC357D" w:rsidRDefault="00247523">
      <w:pPr>
        <w:spacing w:line="360" w:lineRule="auto"/>
        <w:jc w:val="left"/>
        <w:textAlignment w:val="center"/>
        <w:rPr>
          <w:sz w:val="20"/>
          <w:szCs w:val="21"/>
        </w:rPr>
      </w:pPr>
      <w:r>
        <w:rPr>
          <w:rFonts w:eastAsia="Times New Roman"/>
          <w:sz w:val="20"/>
          <w:szCs w:val="21"/>
        </w:rPr>
        <w:t>③</w:t>
      </w:r>
      <w:r>
        <w:rPr>
          <w:sz w:val="20"/>
          <w:szCs w:val="21"/>
        </w:rPr>
        <w:t>实验中圆柱体重力为</w:t>
      </w:r>
      <w:r>
        <w:rPr>
          <w:sz w:val="20"/>
          <w:szCs w:val="21"/>
        </w:rPr>
        <w:t>___________</w:t>
      </w:r>
      <w:r>
        <w:rPr>
          <w:sz w:val="20"/>
          <w:szCs w:val="21"/>
        </w:rPr>
        <w:t>牛，高度为</w:t>
      </w:r>
      <w:r>
        <w:rPr>
          <w:sz w:val="20"/>
          <w:szCs w:val="21"/>
        </w:rPr>
        <w:t>___________</w:t>
      </w:r>
      <w:r>
        <w:rPr>
          <w:sz w:val="20"/>
          <w:szCs w:val="21"/>
        </w:rPr>
        <w:t>米。</w:t>
      </w:r>
    </w:p>
    <w:p w:rsidR="00DC357D" w:rsidRDefault="00247523">
      <w:pPr>
        <w:spacing w:line="360" w:lineRule="auto"/>
        <w:jc w:val="left"/>
        <w:textAlignment w:val="center"/>
        <w:rPr>
          <w:rFonts w:eastAsia="Times New Roman"/>
          <w:sz w:val="20"/>
          <w:szCs w:val="21"/>
        </w:rPr>
      </w:pPr>
      <w:r>
        <w:rPr>
          <w:color w:val="FF0000"/>
          <w:sz w:val="20"/>
          <w:szCs w:val="21"/>
        </w:rPr>
        <w:t>【答案】</w:t>
      </w:r>
      <w:r>
        <w:rPr>
          <w:sz w:val="20"/>
          <w:szCs w:val="21"/>
        </w:rPr>
        <w:t>随着</w:t>
      </w:r>
      <w:r>
        <w:rPr>
          <w:rFonts w:eastAsia="Times New Roman"/>
          <w:i/>
          <w:sz w:val="20"/>
          <w:szCs w:val="21"/>
        </w:rPr>
        <w:t>h</w:t>
      </w:r>
      <w:r>
        <w:rPr>
          <w:sz w:val="20"/>
          <w:szCs w:val="21"/>
        </w:rPr>
        <w:t>的增大，拉力</w:t>
      </w:r>
      <w:r>
        <w:rPr>
          <w:rFonts w:eastAsia="Times New Roman"/>
          <w:i/>
          <w:sz w:val="20"/>
          <w:szCs w:val="21"/>
        </w:rPr>
        <w:t>F</w:t>
      </w:r>
      <w:r>
        <w:rPr>
          <w:sz w:val="20"/>
          <w:szCs w:val="21"/>
        </w:rPr>
        <w:t>就减小。</w:t>
      </w:r>
      <w:r>
        <w:rPr>
          <w:sz w:val="20"/>
          <w:szCs w:val="21"/>
        </w:rPr>
        <w:t xml:space="preserve">    </w:t>
      </w:r>
      <w:r>
        <w:rPr>
          <w:sz w:val="20"/>
          <w:szCs w:val="21"/>
        </w:rPr>
        <w:t>随着</w:t>
      </w:r>
      <w:r>
        <w:rPr>
          <w:rFonts w:eastAsia="Times New Roman"/>
          <w:i/>
          <w:sz w:val="20"/>
          <w:szCs w:val="21"/>
        </w:rPr>
        <w:t>h</w:t>
      </w:r>
      <w:r>
        <w:rPr>
          <w:sz w:val="20"/>
          <w:szCs w:val="21"/>
        </w:rPr>
        <w:t>的增大，</w:t>
      </w:r>
      <w:r>
        <w:rPr>
          <w:sz w:val="20"/>
          <w:szCs w:val="21"/>
        </w:rPr>
        <w:object w:dxaOrig="478" w:dyaOrig="374">
          <v:shape id="_x0000_i1065" type="#_x0000_t75" alt="eqId5c0e7ce99f234e4b8fa85edec94a9ecd" style="width:24pt;height:18.75pt" o:ole="">
            <v:imagedata r:id="rId91" o:title="eqId5c0e7ce99f234e4b8fa85edec94a9ecd"/>
          </v:shape>
          <o:OLEObject Type="Embed" ProgID="Equation.DSMT4" ShapeID="_x0000_i1065" DrawAspect="Content" ObjectID="_1680976013" r:id="rId97"/>
        </w:object>
      </w:r>
      <w:r>
        <w:rPr>
          <w:sz w:val="20"/>
          <w:szCs w:val="21"/>
        </w:rPr>
        <w:t>增大。</w:t>
      </w:r>
      <w:r>
        <w:rPr>
          <w:sz w:val="20"/>
          <w:szCs w:val="21"/>
        </w:rPr>
        <w:t xml:space="preserve">    </w:t>
      </w:r>
      <w:r>
        <w:rPr>
          <w:rFonts w:eastAsia="Times New Roman"/>
          <w:sz w:val="20"/>
          <w:szCs w:val="21"/>
        </w:rPr>
        <w:t>8</w:t>
      </w:r>
      <w:r>
        <w:rPr>
          <w:sz w:val="20"/>
          <w:szCs w:val="21"/>
        </w:rPr>
        <w:t xml:space="preserve">    </w:t>
      </w:r>
      <w:r>
        <w:rPr>
          <w:rFonts w:eastAsia="Times New Roman"/>
          <w:sz w:val="20"/>
          <w:szCs w:val="21"/>
        </w:rPr>
        <w:t>0.45</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①</w:t>
      </w:r>
      <w:r>
        <w:rPr>
          <w:rFonts w:eastAsia="Times New Roman"/>
          <w:sz w:val="20"/>
          <w:szCs w:val="21"/>
        </w:rPr>
        <w:t>[1]</w:t>
      </w:r>
      <w:r>
        <w:rPr>
          <w:sz w:val="20"/>
          <w:szCs w:val="21"/>
        </w:rPr>
        <w:t>从表格中数据可以看出，分析实验序号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与</w:t>
      </w:r>
      <w:r>
        <w:rPr>
          <w:rFonts w:eastAsia="Times New Roman"/>
          <w:sz w:val="20"/>
          <w:szCs w:val="21"/>
        </w:rPr>
        <w:t>4</w:t>
      </w:r>
      <w:r>
        <w:rPr>
          <w:sz w:val="20"/>
          <w:szCs w:val="21"/>
        </w:rPr>
        <w:t>数据，</w:t>
      </w:r>
      <w:r>
        <w:rPr>
          <w:rFonts w:eastAsia="Times New Roman"/>
          <w:i/>
          <w:sz w:val="20"/>
          <w:szCs w:val="21"/>
        </w:rPr>
        <w:t>h</w:t>
      </w:r>
      <w:r>
        <w:rPr>
          <w:sz w:val="20"/>
          <w:szCs w:val="21"/>
        </w:rPr>
        <w:t>越来越大，拉力</w:t>
      </w:r>
      <w:r>
        <w:rPr>
          <w:rFonts w:eastAsia="Times New Roman"/>
          <w:sz w:val="20"/>
          <w:szCs w:val="21"/>
        </w:rPr>
        <w:t>F</w:t>
      </w:r>
      <w:r>
        <w:rPr>
          <w:sz w:val="20"/>
          <w:szCs w:val="21"/>
        </w:rPr>
        <w:t>的大校越来越小。</w:t>
      </w:r>
    </w:p>
    <w:p w:rsidR="00DC357D" w:rsidRDefault="00247523">
      <w:pPr>
        <w:spacing w:line="360" w:lineRule="auto"/>
        <w:jc w:val="left"/>
        <w:textAlignment w:val="center"/>
        <w:rPr>
          <w:sz w:val="20"/>
          <w:szCs w:val="21"/>
        </w:rPr>
      </w:pPr>
      <w:r>
        <w:rPr>
          <w:sz w:val="20"/>
          <w:szCs w:val="21"/>
        </w:rPr>
        <w:t>②</w:t>
      </w:r>
      <w:r>
        <w:rPr>
          <w:rFonts w:eastAsia="Times New Roman"/>
          <w:sz w:val="20"/>
          <w:szCs w:val="21"/>
        </w:rPr>
        <w:t>[2]</w:t>
      </w:r>
      <w:r>
        <w:rPr>
          <w:sz w:val="20"/>
          <w:szCs w:val="21"/>
        </w:rPr>
        <w:t>从表格中数据可以看出，分析实验序号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与</w:t>
      </w:r>
      <w:r>
        <w:rPr>
          <w:rFonts w:eastAsia="Times New Roman"/>
          <w:sz w:val="20"/>
          <w:szCs w:val="21"/>
        </w:rPr>
        <w:t>4</w:t>
      </w:r>
      <w:r>
        <w:rPr>
          <w:sz w:val="20"/>
          <w:szCs w:val="21"/>
        </w:rPr>
        <w:t>数据，</w:t>
      </w:r>
      <w:r>
        <w:rPr>
          <w:rFonts w:eastAsia="Times New Roman"/>
          <w:i/>
          <w:sz w:val="20"/>
          <w:szCs w:val="21"/>
        </w:rPr>
        <w:t>h</w:t>
      </w:r>
      <w:r>
        <w:rPr>
          <w:sz w:val="20"/>
          <w:szCs w:val="21"/>
        </w:rPr>
        <w:t>越来越大，</w:t>
      </w:r>
      <w:r>
        <w:rPr>
          <w:sz w:val="20"/>
          <w:szCs w:val="21"/>
        </w:rPr>
        <w:object w:dxaOrig="478" w:dyaOrig="374">
          <v:shape id="_x0000_i1066" type="#_x0000_t75" alt="eqId5c0e7ce99f234e4b8fa85edec94a9ecd" style="width:24pt;height:18.75pt" o:ole="">
            <v:imagedata r:id="rId91" o:title="eqId5c0e7ce99f234e4b8fa85edec94a9ecd"/>
          </v:shape>
          <o:OLEObject Type="Embed" ProgID="Equation.DSMT4" ShapeID="_x0000_i1066" DrawAspect="Content" ObjectID="_1680976014" r:id="rId98"/>
        </w:object>
      </w:r>
      <w:r>
        <w:rPr>
          <w:sz w:val="20"/>
          <w:szCs w:val="21"/>
        </w:rPr>
        <w:t>增大。</w:t>
      </w:r>
    </w:p>
    <w:p w:rsidR="00DC357D" w:rsidRDefault="00247523">
      <w:pPr>
        <w:spacing w:line="360" w:lineRule="auto"/>
        <w:jc w:val="left"/>
        <w:textAlignment w:val="center"/>
        <w:rPr>
          <w:sz w:val="20"/>
          <w:szCs w:val="21"/>
        </w:rPr>
      </w:pPr>
      <w:r>
        <w:rPr>
          <w:sz w:val="20"/>
          <w:szCs w:val="21"/>
        </w:rPr>
        <w:t>③</w:t>
      </w:r>
      <w:r>
        <w:rPr>
          <w:rFonts w:eastAsia="Times New Roman"/>
          <w:sz w:val="20"/>
          <w:szCs w:val="21"/>
        </w:rPr>
        <w:t>[3][4]</w:t>
      </w:r>
      <w:r>
        <w:rPr>
          <w:sz w:val="20"/>
          <w:szCs w:val="21"/>
        </w:rPr>
        <w:t>根据力的作用是相互的，水对容器底部压力变化量</w:t>
      </w:r>
      <w:r>
        <w:rPr>
          <w:sz w:val="20"/>
          <w:szCs w:val="21"/>
        </w:rPr>
        <w:object w:dxaOrig="478" w:dyaOrig="374">
          <v:shape id="_x0000_i1067" type="#_x0000_t75" alt="eqId5c0e7ce99f234e4b8fa85edec94a9ecd" style="width:24pt;height:18.75pt" o:ole="">
            <v:imagedata r:id="rId91" o:title="eqId5c0e7ce99f234e4b8fa85edec94a9ecd"/>
          </v:shape>
          <o:OLEObject Type="Embed" ProgID="Equation.DSMT4" ShapeID="_x0000_i1067" DrawAspect="Content" ObjectID="_1680976015" r:id="rId99"/>
        </w:object>
      </w:r>
      <w:r>
        <w:rPr>
          <w:sz w:val="20"/>
          <w:szCs w:val="21"/>
        </w:rPr>
        <w:t>，根据水对容器底的压强为</w:t>
      </w:r>
      <w:r>
        <w:rPr>
          <w:sz w:val="20"/>
          <w:szCs w:val="21"/>
        </w:rPr>
        <w:object w:dxaOrig="885" w:dyaOrig="315">
          <v:shape id="_x0000_i1068" type="#_x0000_t75" alt="eqId78e1f23d94814007a0beba4f4028664f" style="width:44.25pt;height:15.75pt" o:ole="">
            <v:imagedata r:id="rId58" o:title="eqId78e1f23d94814007a0beba4f4028664f"/>
          </v:shape>
          <o:OLEObject Type="Embed" ProgID="Equation.DSMT4" ShapeID="_x0000_i1068" DrawAspect="Content" ObjectID="_1680976016" r:id="rId100"/>
        </w:object>
      </w:r>
      <w:r>
        <w:rPr>
          <w:sz w:val="20"/>
          <w:szCs w:val="21"/>
        </w:rPr>
        <w:t>，可以得出</w:t>
      </w:r>
    </w:p>
    <w:p w:rsidR="00DC357D" w:rsidRDefault="00247523">
      <w:pPr>
        <w:spacing w:line="360" w:lineRule="auto"/>
        <w:jc w:val="center"/>
        <w:textAlignment w:val="center"/>
        <w:rPr>
          <w:sz w:val="20"/>
          <w:szCs w:val="21"/>
        </w:rPr>
      </w:pPr>
      <w:r>
        <w:rPr>
          <w:sz w:val="20"/>
          <w:szCs w:val="21"/>
        </w:rPr>
        <w:object w:dxaOrig="3180" w:dyaOrig="375">
          <v:shape id="_x0000_i1069" type="#_x0000_t75" alt="eqId5806e766f87e4d7ead96bf57dd730e6f" style="width:159pt;height:18.75pt" o:ole="">
            <v:imagedata r:id="rId101" o:title="eqId5806e766f87e4d7ead96bf57dd730e6f"/>
          </v:shape>
          <o:OLEObject Type="Embed" ProgID="Equation.DSMT4" ShapeID="_x0000_i1069" DrawAspect="Content" ObjectID="_1680976017" r:id="rId102"/>
        </w:object>
      </w:r>
    </w:p>
    <w:p w:rsidR="00DC357D" w:rsidRDefault="00247523">
      <w:pPr>
        <w:spacing w:line="360" w:lineRule="auto"/>
        <w:jc w:val="left"/>
        <w:textAlignment w:val="center"/>
        <w:rPr>
          <w:sz w:val="20"/>
          <w:szCs w:val="21"/>
        </w:rPr>
      </w:pPr>
      <w:r>
        <w:rPr>
          <w:sz w:val="20"/>
          <w:szCs w:val="21"/>
        </w:rPr>
        <w:t>根据实验序号</w:t>
      </w:r>
      <w:r>
        <w:rPr>
          <w:rFonts w:eastAsia="Times New Roman"/>
          <w:sz w:val="20"/>
          <w:szCs w:val="21"/>
        </w:rPr>
        <w:t>1</w:t>
      </w:r>
      <w:r>
        <w:rPr>
          <w:sz w:val="20"/>
          <w:szCs w:val="21"/>
        </w:rPr>
        <w:t>对圆柱体受力分析，其受到了向下的重力和竖直向上的浮力和拉力，故重力的大小为</w:t>
      </w:r>
    </w:p>
    <w:p w:rsidR="00DC357D" w:rsidRDefault="00247523">
      <w:pPr>
        <w:spacing w:line="360" w:lineRule="auto"/>
        <w:jc w:val="center"/>
        <w:textAlignment w:val="center"/>
        <w:rPr>
          <w:sz w:val="20"/>
          <w:szCs w:val="21"/>
        </w:rPr>
      </w:pPr>
      <w:r>
        <w:rPr>
          <w:sz w:val="20"/>
          <w:szCs w:val="21"/>
        </w:rPr>
        <w:object w:dxaOrig="2639" w:dyaOrig="383">
          <v:shape id="_x0000_i1070" type="#_x0000_t75" alt="eqIda6943d424c384ab1b281eabbf694678b" style="width:132pt;height:19.5pt" o:ole="">
            <v:imagedata r:id="rId103" o:title="eqIda6943d424c384ab1b281eabbf694678b"/>
          </v:shape>
          <o:OLEObject Type="Embed" ProgID="Equation.DSMT4" ShapeID="_x0000_i1070" DrawAspect="Content" ObjectID="_1680976018" r:id="rId104"/>
        </w:object>
      </w:r>
    </w:p>
    <w:p w:rsidR="00DC357D" w:rsidRDefault="00247523">
      <w:pPr>
        <w:spacing w:line="360" w:lineRule="auto"/>
        <w:jc w:val="left"/>
        <w:textAlignment w:val="center"/>
        <w:rPr>
          <w:sz w:val="20"/>
          <w:szCs w:val="21"/>
        </w:rPr>
      </w:pPr>
      <w:r>
        <w:rPr>
          <w:sz w:val="20"/>
          <w:szCs w:val="21"/>
        </w:rPr>
        <w:t>故重力的大小为</w:t>
      </w:r>
      <w:r>
        <w:rPr>
          <w:rFonts w:eastAsia="Times New Roman"/>
          <w:sz w:val="20"/>
          <w:szCs w:val="21"/>
        </w:rPr>
        <w:t>8N</w:t>
      </w:r>
      <w:r>
        <w:rPr>
          <w:sz w:val="20"/>
          <w:szCs w:val="21"/>
        </w:rPr>
        <w:t>；</w:t>
      </w:r>
    </w:p>
    <w:p w:rsidR="00DC357D" w:rsidRDefault="00247523">
      <w:pPr>
        <w:spacing w:line="360" w:lineRule="auto"/>
        <w:jc w:val="left"/>
        <w:textAlignment w:val="center"/>
        <w:rPr>
          <w:sz w:val="20"/>
          <w:szCs w:val="21"/>
        </w:rPr>
      </w:pPr>
      <w:r>
        <w:rPr>
          <w:sz w:val="20"/>
          <w:szCs w:val="21"/>
        </w:rPr>
        <w:t>从表格中的数据可知，</w:t>
      </w:r>
      <w:r>
        <w:rPr>
          <w:rFonts w:eastAsia="Times New Roman"/>
          <w:i/>
          <w:sz w:val="20"/>
          <w:szCs w:val="21"/>
        </w:rPr>
        <w:t>h</w:t>
      </w:r>
      <w:r>
        <w:rPr>
          <w:sz w:val="20"/>
          <w:szCs w:val="21"/>
        </w:rPr>
        <w:t>每增加</w:t>
      </w:r>
      <w:r>
        <w:rPr>
          <w:sz w:val="20"/>
          <w:szCs w:val="21"/>
        </w:rPr>
        <w:t>0.1</w:t>
      </w:r>
      <w:r>
        <w:rPr>
          <w:rFonts w:eastAsia="Times New Roman"/>
          <w:sz w:val="20"/>
          <w:szCs w:val="21"/>
        </w:rPr>
        <w:t>m</w:t>
      </w:r>
      <w:r>
        <w:rPr>
          <w:sz w:val="20"/>
          <w:szCs w:val="21"/>
        </w:rPr>
        <w:t>，</w:t>
      </w:r>
      <w:r>
        <w:rPr>
          <w:rFonts w:eastAsia="Times New Roman"/>
          <w:i/>
          <w:sz w:val="20"/>
          <w:szCs w:val="21"/>
        </w:rPr>
        <w:t>F</w:t>
      </w:r>
      <w:r>
        <w:rPr>
          <w:sz w:val="20"/>
          <w:szCs w:val="21"/>
        </w:rPr>
        <w:t>减小</w:t>
      </w:r>
      <w:r>
        <w:rPr>
          <w:sz w:val="20"/>
          <w:szCs w:val="21"/>
        </w:rPr>
        <w:t>1.2</w:t>
      </w:r>
      <w:r>
        <w:rPr>
          <w:rFonts w:eastAsia="Times New Roman"/>
          <w:sz w:val="20"/>
          <w:szCs w:val="21"/>
        </w:rPr>
        <w:t>N</w:t>
      </w:r>
      <w:r>
        <w:rPr>
          <w:sz w:val="20"/>
          <w:szCs w:val="21"/>
        </w:rPr>
        <w:t>，第</w:t>
      </w:r>
      <w:r>
        <w:rPr>
          <w:sz w:val="20"/>
          <w:szCs w:val="21"/>
        </w:rPr>
        <w:t>5</w:t>
      </w:r>
      <w:r>
        <w:rPr>
          <w:sz w:val="20"/>
          <w:szCs w:val="21"/>
        </w:rPr>
        <w:t>次时，</w:t>
      </w:r>
      <w:r>
        <w:rPr>
          <w:rFonts w:eastAsia="Times New Roman"/>
          <w:i/>
          <w:sz w:val="20"/>
          <w:szCs w:val="21"/>
        </w:rPr>
        <w:t>F</w:t>
      </w:r>
      <w:r>
        <w:rPr>
          <w:sz w:val="20"/>
          <w:szCs w:val="21"/>
        </w:rPr>
        <w:t>减小</w:t>
      </w:r>
      <w:r>
        <w:rPr>
          <w:sz w:val="20"/>
          <w:szCs w:val="21"/>
        </w:rPr>
        <w:t>0.6</w:t>
      </w:r>
      <w:r>
        <w:rPr>
          <w:rFonts w:eastAsia="Times New Roman"/>
          <w:sz w:val="20"/>
          <w:szCs w:val="21"/>
        </w:rPr>
        <w:t>N</w:t>
      </w:r>
      <w:r>
        <w:rPr>
          <w:sz w:val="20"/>
          <w:szCs w:val="21"/>
        </w:rPr>
        <w:t>。所以第</w:t>
      </w:r>
      <w:r>
        <w:rPr>
          <w:rFonts w:eastAsia="Times New Roman"/>
          <w:sz w:val="20"/>
          <w:szCs w:val="21"/>
        </w:rPr>
        <w:t>5</w:t>
      </w:r>
      <w:r>
        <w:rPr>
          <w:sz w:val="20"/>
          <w:szCs w:val="21"/>
        </w:rPr>
        <w:t>次实验是圆柱体全部浸没的。第</w:t>
      </w:r>
      <w:r>
        <w:rPr>
          <w:rFonts w:eastAsia="Times New Roman"/>
          <w:sz w:val="20"/>
          <w:szCs w:val="21"/>
        </w:rPr>
        <w:t>1</w:t>
      </w:r>
      <w:r>
        <w:rPr>
          <w:sz w:val="20"/>
          <w:szCs w:val="21"/>
        </w:rPr>
        <w:t>至</w:t>
      </w:r>
      <w:r>
        <w:rPr>
          <w:rFonts w:eastAsia="Times New Roman"/>
          <w:sz w:val="20"/>
          <w:szCs w:val="21"/>
        </w:rPr>
        <w:t>4</w:t>
      </w:r>
      <w:r>
        <w:rPr>
          <w:sz w:val="20"/>
          <w:szCs w:val="21"/>
        </w:rPr>
        <w:t>次实验圆柱体没有全部浸没，根据第四次实验可以列出等式</w:t>
      </w:r>
    </w:p>
    <w:p w:rsidR="00DC357D" w:rsidRDefault="00247523">
      <w:pPr>
        <w:spacing w:line="360" w:lineRule="auto"/>
        <w:jc w:val="center"/>
        <w:textAlignment w:val="center"/>
        <w:rPr>
          <w:sz w:val="20"/>
          <w:szCs w:val="21"/>
        </w:rPr>
      </w:pPr>
      <w:r>
        <w:rPr>
          <w:sz w:val="20"/>
          <w:szCs w:val="21"/>
        </w:rPr>
        <w:object w:dxaOrig="1695" w:dyaOrig="360">
          <v:shape id="_x0000_i1071" type="#_x0000_t75" alt="eqId06c1d73f99fa43028b843de760551a5d" style="width:84.75pt;height:18pt" o:ole="">
            <v:imagedata r:id="rId105" o:title="eqId06c1d73f99fa43028b843de760551a5d"/>
          </v:shape>
          <o:OLEObject Type="Embed" ProgID="Equation.DSMT4" ShapeID="_x0000_i1071" DrawAspect="Content" ObjectID="_1680976019" r:id="rId106"/>
        </w:object>
      </w:r>
    </w:p>
    <w:p w:rsidR="00DC357D" w:rsidRDefault="00247523">
      <w:pPr>
        <w:spacing w:line="360" w:lineRule="auto"/>
        <w:jc w:val="left"/>
        <w:textAlignment w:val="center"/>
        <w:rPr>
          <w:sz w:val="20"/>
          <w:szCs w:val="21"/>
        </w:rPr>
      </w:pPr>
      <w:r>
        <w:rPr>
          <w:sz w:val="20"/>
          <w:szCs w:val="21"/>
        </w:rPr>
        <w:t>根据第五次实验可以列出等式</w:t>
      </w:r>
    </w:p>
    <w:p w:rsidR="00DC357D" w:rsidRDefault="00247523">
      <w:pPr>
        <w:spacing w:line="360" w:lineRule="auto"/>
        <w:jc w:val="center"/>
        <w:textAlignment w:val="center"/>
        <w:rPr>
          <w:sz w:val="20"/>
          <w:szCs w:val="21"/>
        </w:rPr>
      </w:pPr>
      <w:r>
        <w:rPr>
          <w:sz w:val="20"/>
          <w:szCs w:val="21"/>
        </w:rPr>
        <w:object w:dxaOrig="1785" w:dyaOrig="375">
          <v:shape id="_x0000_i1072" type="#_x0000_t75" alt="eqId74b5b5f8ba124ab0b97a80557d6cf0e8" style="width:89.25pt;height:18.75pt" o:ole="">
            <v:imagedata r:id="rId107" o:title="eqId74b5b5f8ba124ab0b97a80557d6cf0e8"/>
          </v:shape>
          <o:OLEObject Type="Embed" ProgID="Equation.DSMT4" ShapeID="_x0000_i1072" DrawAspect="Content" ObjectID="_1680976020" r:id="rId108"/>
        </w:object>
      </w:r>
    </w:p>
    <w:p w:rsidR="00DC357D" w:rsidRDefault="00247523">
      <w:pPr>
        <w:spacing w:line="360" w:lineRule="auto"/>
        <w:jc w:val="left"/>
        <w:textAlignment w:val="center"/>
        <w:rPr>
          <w:sz w:val="20"/>
          <w:szCs w:val="21"/>
        </w:rPr>
      </w:pPr>
      <w:r>
        <w:rPr>
          <w:sz w:val="20"/>
          <w:szCs w:val="21"/>
        </w:rPr>
        <w:t>两次等式一比，即可得出</w:t>
      </w:r>
    </w:p>
    <w:p w:rsidR="00DC357D" w:rsidRDefault="00247523">
      <w:pPr>
        <w:spacing w:line="360" w:lineRule="auto"/>
        <w:jc w:val="center"/>
        <w:textAlignment w:val="center"/>
        <w:rPr>
          <w:sz w:val="20"/>
          <w:szCs w:val="21"/>
        </w:rPr>
      </w:pPr>
      <w:r>
        <w:rPr>
          <w:sz w:val="20"/>
          <w:szCs w:val="21"/>
        </w:rPr>
        <w:object w:dxaOrig="3225" w:dyaOrig="720">
          <v:shape id="_x0000_i1073" type="#_x0000_t75" alt="eqIdd6b8c44f876b4a2d871630dc7a9aa921" style="width:161.25pt;height:36pt" o:ole="">
            <v:imagedata r:id="rId109" o:title="eqIdd6b8c44f876b4a2d871630dc7a9aa921"/>
          </v:shape>
          <o:OLEObject Type="Embed" ProgID="Equation.DSMT4" ShapeID="_x0000_i1073" DrawAspect="Content" ObjectID="_1680976021" r:id="rId110"/>
        </w:object>
      </w:r>
    </w:p>
    <w:p w:rsidR="00DC357D" w:rsidRDefault="00247523">
      <w:pPr>
        <w:spacing w:line="360" w:lineRule="auto"/>
        <w:jc w:val="left"/>
        <w:textAlignment w:val="center"/>
        <w:rPr>
          <w:sz w:val="20"/>
          <w:szCs w:val="21"/>
        </w:rPr>
      </w:pPr>
      <w:r>
        <w:rPr>
          <w:sz w:val="20"/>
          <w:szCs w:val="21"/>
        </w:rPr>
        <w:t>故圆柱体的高度为</w:t>
      </w:r>
      <w:r>
        <w:rPr>
          <w:sz w:val="20"/>
          <w:szCs w:val="21"/>
        </w:rPr>
        <w:t>0.</w:t>
      </w:r>
      <w:r>
        <w:rPr>
          <w:rFonts w:eastAsia="Times New Roman"/>
          <w:sz w:val="20"/>
          <w:szCs w:val="21"/>
        </w:rPr>
        <w:t>45m</w:t>
      </w:r>
      <w:r>
        <w:rPr>
          <w:sz w:val="20"/>
          <w:szCs w:val="21"/>
        </w:rPr>
        <w:t>。</w:t>
      </w:r>
    </w:p>
    <w:p w:rsidR="00DC357D" w:rsidRDefault="00247523">
      <w:pPr>
        <w:spacing w:line="360" w:lineRule="auto"/>
        <w:jc w:val="left"/>
        <w:textAlignment w:val="center"/>
        <w:rPr>
          <w:sz w:val="20"/>
          <w:szCs w:val="21"/>
        </w:rPr>
      </w:pPr>
      <w:r>
        <w:rPr>
          <w:sz w:val="20"/>
          <w:szCs w:val="21"/>
        </w:rPr>
        <w:t>11</w:t>
      </w:r>
      <w:r>
        <w:rPr>
          <w:sz w:val="20"/>
          <w:szCs w:val="21"/>
        </w:rPr>
        <w:t>．（</w:t>
      </w:r>
      <w:r>
        <w:rPr>
          <w:sz w:val="20"/>
          <w:szCs w:val="21"/>
        </w:rPr>
        <w:t>2020·</w:t>
      </w:r>
      <w:r>
        <w:rPr>
          <w:sz w:val="20"/>
          <w:szCs w:val="21"/>
        </w:rPr>
        <w:t>上海虹口区</w:t>
      </w:r>
      <w:r>
        <w:rPr>
          <w:sz w:val="20"/>
          <w:szCs w:val="21"/>
        </w:rPr>
        <w:t>·</w:t>
      </w:r>
      <w:r>
        <w:rPr>
          <w:sz w:val="20"/>
          <w:szCs w:val="21"/>
        </w:rPr>
        <w:t>九年级一模）</w:t>
      </w:r>
      <w:r>
        <w:rPr>
          <w:sz w:val="20"/>
          <w:szCs w:val="21"/>
        </w:rPr>
        <w:t>某小组同学通过实验探究盛有液体的容器在放入物体前、后容器底部受到液体压力的增加量</w:t>
      </w:r>
      <w:r>
        <w:rPr>
          <w:rFonts w:ascii="Symbol" w:eastAsia="Symbol" w:hAnsi="Symbol"/>
          <w:sz w:val="20"/>
          <w:szCs w:val="21"/>
        </w:rPr>
        <w:sym w:font="Symbol" w:char="F044"/>
      </w:r>
      <w:r>
        <w:rPr>
          <w:rFonts w:eastAsia="Times New Roman"/>
          <w:i/>
          <w:sz w:val="20"/>
          <w:szCs w:val="21"/>
        </w:rPr>
        <w:t>F</w:t>
      </w:r>
      <w:r>
        <w:rPr>
          <w:sz w:val="20"/>
          <w:szCs w:val="21"/>
          <w:vertAlign w:val="subscript"/>
        </w:rPr>
        <w:t>液</w:t>
      </w:r>
      <w:r>
        <w:rPr>
          <w:sz w:val="20"/>
          <w:szCs w:val="21"/>
        </w:rPr>
        <w:t>与哪些因素有关。</w:t>
      </w:r>
    </w:p>
    <w:p w:rsidR="00DC357D" w:rsidRDefault="00247523">
      <w:pPr>
        <w:spacing w:line="360" w:lineRule="auto"/>
        <w:jc w:val="left"/>
        <w:textAlignment w:val="center"/>
        <w:rPr>
          <w:sz w:val="20"/>
          <w:szCs w:val="21"/>
        </w:rPr>
      </w:pPr>
      <w:r>
        <w:rPr>
          <w:rFonts w:eastAsia="Times New Roman"/>
          <w:sz w:val="20"/>
          <w:szCs w:val="21"/>
        </w:rPr>
        <w:t xml:space="preserve">① </w:t>
      </w:r>
      <w:r>
        <w:rPr>
          <w:sz w:val="20"/>
          <w:szCs w:val="21"/>
        </w:rPr>
        <w:t>他们猜想：</w:t>
      </w:r>
      <w:r>
        <w:rPr>
          <w:rFonts w:ascii="Symbol" w:eastAsia="Symbol" w:hAnsi="Symbol"/>
          <w:sz w:val="20"/>
          <w:szCs w:val="21"/>
        </w:rPr>
        <w:sym w:font="Symbol" w:char="F044"/>
      </w:r>
      <w:r>
        <w:rPr>
          <w:rFonts w:eastAsia="Times New Roman"/>
          <w:i/>
          <w:sz w:val="20"/>
          <w:szCs w:val="21"/>
        </w:rPr>
        <w:t>F</w:t>
      </w:r>
      <w:r>
        <w:rPr>
          <w:sz w:val="20"/>
          <w:szCs w:val="21"/>
          <w:vertAlign w:val="subscript"/>
        </w:rPr>
        <w:t>液</w:t>
      </w:r>
      <w:r>
        <w:rPr>
          <w:sz w:val="20"/>
          <w:szCs w:val="21"/>
        </w:rPr>
        <w:t>与放入物体的重力</w:t>
      </w:r>
      <w:r>
        <w:rPr>
          <w:rFonts w:eastAsia="Times New Roman"/>
          <w:i/>
          <w:sz w:val="20"/>
          <w:szCs w:val="21"/>
        </w:rPr>
        <w:t>G</w:t>
      </w:r>
      <w:r>
        <w:rPr>
          <w:sz w:val="20"/>
          <w:szCs w:val="21"/>
          <w:vertAlign w:val="subscript"/>
        </w:rPr>
        <w:t>物</w:t>
      </w:r>
      <w:r>
        <w:rPr>
          <w:sz w:val="20"/>
          <w:szCs w:val="21"/>
        </w:rPr>
        <w:t>有关，于是选用重力不同而体积相同的物体和水进行实验。他们将物体先后放入同一盛有水的容器中，并测得容器底部受到水的压力增加量</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。实验示意图及相应数据见表一；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1"/>
        <w:gridCol w:w="2051"/>
        <w:gridCol w:w="2468"/>
        <w:gridCol w:w="2468"/>
      </w:tblGrid>
      <w:tr w:rsidR="00DC357D">
        <w:trPr>
          <w:trHeight w:val="210"/>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r>
      <w:tr w:rsidR="00DC357D">
        <w:trPr>
          <w:trHeight w:val="645"/>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w:t>
            </w:r>
          </w:p>
          <w:p w:rsidR="00DC357D" w:rsidRDefault="00247523">
            <w:pPr>
              <w:spacing w:line="360" w:lineRule="auto"/>
              <w:jc w:val="left"/>
              <w:textAlignment w:val="center"/>
              <w:rPr>
                <w:sz w:val="20"/>
                <w:szCs w:val="21"/>
              </w:rPr>
            </w:pPr>
            <w:r>
              <w:rPr>
                <w:sz w:val="20"/>
                <w:szCs w:val="21"/>
              </w:rPr>
              <w:t>示意图</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33400" cy="409575"/>
                  <wp:effectExtent l="0" t="0" r="0" b="9525"/>
                  <wp:docPr id="46" name="图片 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132112" name="图片 71" descr="figure"/>
                          <pic:cNvPicPr>
                            <a:picLocks noChangeAspect="1"/>
                          </pic:cNvPicPr>
                        </pic:nvPicPr>
                        <pic:blipFill>
                          <a:blip r:embed="rId111"/>
                          <a:stretch>
                            <a:fillRect/>
                          </a:stretch>
                        </pic:blipFill>
                        <pic:spPr>
                          <a:xfrm>
                            <a:off x="0" y="0"/>
                            <a:ext cx="533400" cy="409575"/>
                          </a:xfrm>
                          <a:prstGeom prst="rect">
                            <a:avLst/>
                          </a:prstGeom>
                          <a:noFill/>
                          <a:ln>
                            <a:noFill/>
                          </a:ln>
                        </pic:spPr>
                      </pic:pic>
                    </a:graphicData>
                  </a:graphic>
                </wp:inline>
              </w:drawing>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42925" cy="466725"/>
                  <wp:effectExtent l="0" t="0" r="9525" b="9525"/>
                  <wp:docPr id="47" name="图片 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299793" name="图片 72" descr="figure"/>
                          <pic:cNvPicPr>
                            <a:picLocks noChangeAspect="1"/>
                          </pic:cNvPicPr>
                        </pic:nvPicPr>
                        <pic:blipFill>
                          <a:blip r:embed="rId112"/>
                          <a:stretch>
                            <a:fillRect/>
                          </a:stretch>
                        </pic:blipFill>
                        <pic:spPr>
                          <a:xfrm>
                            <a:off x="0" y="0"/>
                            <a:ext cx="542925" cy="466725"/>
                          </a:xfrm>
                          <a:prstGeom prst="rect">
                            <a:avLst/>
                          </a:prstGeom>
                          <a:noFill/>
                          <a:ln>
                            <a:noFill/>
                          </a:ln>
                        </pic:spPr>
                      </pic:pic>
                    </a:graphicData>
                  </a:graphic>
                </wp:inline>
              </w:drawing>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14350" cy="457200"/>
                  <wp:effectExtent l="0" t="0" r="0" b="0"/>
                  <wp:docPr id="48" name="图片 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47931" name="图片 73" descr="figure"/>
                          <pic:cNvPicPr>
                            <a:picLocks noChangeAspect="1"/>
                          </pic:cNvPicPr>
                        </pic:nvPicPr>
                        <pic:blipFill>
                          <a:blip r:embed="rId113"/>
                          <a:stretch>
                            <a:fillRect/>
                          </a:stretch>
                        </pic:blipFill>
                        <pic:spPr>
                          <a:xfrm>
                            <a:off x="0" y="0"/>
                            <a:ext cx="514350" cy="457200"/>
                          </a:xfrm>
                          <a:prstGeom prst="rect">
                            <a:avLst/>
                          </a:prstGeom>
                          <a:noFill/>
                          <a:ln>
                            <a:noFill/>
                          </a:ln>
                        </pic:spPr>
                      </pic:pic>
                    </a:graphicData>
                  </a:graphic>
                </wp:inline>
              </w:drawing>
            </w:r>
          </w:p>
        </w:tc>
      </w:tr>
      <w:tr w:rsidR="00DC357D">
        <w:trPr>
          <w:trHeight w:val="645"/>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G</w:t>
            </w:r>
            <w:r>
              <w:rPr>
                <w:sz w:val="20"/>
                <w:szCs w:val="21"/>
                <w:vertAlign w:val="subscript"/>
              </w:rPr>
              <w:t>物</w:t>
            </w:r>
            <w:r>
              <w:rPr>
                <w:sz w:val="20"/>
                <w:szCs w:val="21"/>
              </w:rPr>
              <w:t>（牛）</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2.8</w:t>
            </w:r>
          </w:p>
        </w:tc>
      </w:tr>
      <w:tr w:rsidR="00DC357D">
        <w:trPr>
          <w:trHeight w:val="645"/>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（牛）</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r>
    </w:tbl>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分析比较表一中</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和相关条件，可得：</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G</w:t>
      </w:r>
      <w:r>
        <w:rPr>
          <w:sz w:val="20"/>
          <w:szCs w:val="21"/>
          <w:vertAlign w:val="subscript"/>
        </w:rPr>
        <w:t>物</w:t>
      </w:r>
      <w:r>
        <w:rPr>
          <w:rFonts w:eastAsia="Times New Roman"/>
          <w:sz w:val="20"/>
          <w:szCs w:val="21"/>
        </w:rPr>
        <w:t xml:space="preserve"> </w:t>
      </w:r>
      <w:r>
        <w:rPr>
          <w:sz w:val="20"/>
          <w:szCs w:val="21"/>
        </w:rPr>
        <w:t>_______</w:t>
      </w:r>
      <w:r>
        <w:rPr>
          <w:sz w:val="20"/>
          <w:szCs w:val="21"/>
        </w:rPr>
        <w:t>（选填</w:t>
      </w:r>
      <w:r>
        <w:rPr>
          <w:sz w:val="20"/>
          <w:szCs w:val="21"/>
        </w:rPr>
        <w:t>“</w:t>
      </w:r>
      <w:r>
        <w:rPr>
          <w:sz w:val="20"/>
          <w:szCs w:val="21"/>
        </w:rPr>
        <w:t>有关</w:t>
      </w:r>
      <w:r>
        <w:rPr>
          <w:sz w:val="20"/>
          <w:szCs w:val="21"/>
        </w:rPr>
        <w:t>”</w:t>
      </w:r>
      <w:r>
        <w:rPr>
          <w:sz w:val="20"/>
          <w:szCs w:val="21"/>
        </w:rPr>
        <w:t>或</w:t>
      </w:r>
      <w:r>
        <w:rPr>
          <w:sz w:val="20"/>
          <w:szCs w:val="21"/>
        </w:rPr>
        <w:t>“</w:t>
      </w:r>
      <w:r>
        <w:rPr>
          <w:sz w:val="20"/>
          <w:szCs w:val="21"/>
        </w:rPr>
        <w:t>无关</w:t>
      </w:r>
      <w:r>
        <w:rPr>
          <w:sz w:val="20"/>
          <w:szCs w:val="21"/>
        </w:rPr>
        <w:t>”</w:t>
      </w:r>
      <w:r>
        <w:rPr>
          <w:sz w:val="20"/>
          <w:szCs w:val="21"/>
        </w:rPr>
        <w:t>）；</w:t>
      </w:r>
    </w:p>
    <w:p w:rsidR="00DC357D" w:rsidRDefault="00247523">
      <w:pPr>
        <w:spacing w:line="360" w:lineRule="auto"/>
        <w:jc w:val="left"/>
        <w:textAlignment w:val="center"/>
        <w:rPr>
          <w:sz w:val="20"/>
          <w:szCs w:val="21"/>
        </w:rPr>
      </w:pPr>
      <w:r>
        <w:rPr>
          <w:rFonts w:eastAsia="Times New Roman"/>
          <w:sz w:val="20"/>
          <w:szCs w:val="21"/>
        </w:rPr>
        <w:t xml:space="preserve">② </w:t>
      </w:r>
      <w:r>
        <w:rPr>
          <w:sz w:val="20"/>
          <w:szCs w:val="21"/>
        </w:rPr>
        <w:t>他们提出新的猜想：</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与放入物体的体积</w:t>
      </w:r>
      <w:r>
        <w:rPr>
          <w:rFonts w:eastAsia="Times New Roman"/>
          <w:i/>
          <w:sz w:val="20"/>
          <w:szCs w:val="21"/>
        </w:rPr>
        <w:t>V</w:t>
      </w:r>
      <w:r>
        <w:rPr>
          <w:sz w:val="20"/>
          <w:szCs w:val="21"/>
          <w:vertAlign w:val="subscript"/>
        </w:rPr>
        <w:t>物</w:t>
      </w:r>
      <w:r>
        <w:rPr>
          <w:sz w:val="20"/>
          <w:szCs w:val="21"/>
        </w:rPr>
        <w:t>有关，于是选择不同物体先后放入盛有相等质量水的相同容器中，待物体静止，测得</w:t>
      </w:r>
      <w:r>
        <w:rPr>
          <w:rFonts w:eastAsia="Times New Roman"/>
          <w:sz w:val="20"/>
          <w:szCs w:val="21"/>
        </w:rPr>
        <w:t xml:space="preserve"> </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；实验示意图及相应数据见表二；</w:t>
      </w:r>
    </w:p>
    <w:p w:rsidR="00DC357D" w:rsidRDefault="00247523">
      <w:pPr>
        <w:spacing w:line="360" w:lineRule="auto"/>
        <w:jc w:val="left"/>
        <w:textAlignment w:val="center"/>
        <w:rPr>
          <w:sz w:val="20"/>
          <w:szCs w:val="21"/>
        </w:rPr>
      </w:pPr>
      <w:r>
        <w:rPr>
          <w:sz w:val="20"/>
          <w:szCs w:val="21"/>
        </w:rPr>
        <w:t>表二</w:t>
      </w:r>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1419"/>
        <w:gridCol w:w="1056"/>
        <w:gridCol w:w="1419"/>
        <w:gridCol w:w="1419"/>
        <w:gridCol w:w="1419"/>
        <w:gridCol w:w="1419"/>
      </w:tblGrid>
      <w:tr w:rsidR="00DC357D">
        <w:trPr>
          <w:trHeight w:val="42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7</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8</w:t>
            </w:r>
          </w:p>
        </w:tc>
      </w:tr>
      <w:tr w:rsidR="00DC357D">
        <w:trPr>
          <w:trHeight w:val="1125"/>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lastRenderedPageBreak/>
              <w:t>现象</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33400" cy="619125"/>
                  <wp:effectExtent l="0" t="0" r="0" b="9525"/>
                  <wp:docPr id="25" name="图片 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44597" name="图片 74" descr="figure"/>
                          <pic:cNvPicPr>
                            <a:picLocks noChangeAspect="1"/>
                          </pic:cNvPicPr>
                        </pic:nvPicPr>
                        <pic:blipFill>
                          <a:blip r:embed="rId114"/>
                          <a:stretch>
                            <a:fillRect/>
                          </a:stretch>
                        </pic:blipFill>
                        <pic:spPr>
                          <a:xfrm>
                            <a:off x="0" y="0"/>
                            <a:ext cx="533400" cy="619125"/>
                          </a:xfrm>
                          <a:prstGeom prst="rect">
                            <a:avLst/>
                          </a:prstGeom>
                          <a:noFill/>
                          <a:ln>
                            <a:noFill/>
                          </a:ln>
                        </pic:spPr>
                      </pic:pic>
                    </a:graphicData>
                  </a:graphic>
                </wp:inline>
              </w:drawing>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33400" cy="638175"/>
                  <wp:effectExtent l="0" t="0" r="0" b="9525"/>
                  <wp:docPr id="20" name="图片 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63266" name="图片 75" descr="figure"/>
                          <pic:cNvPicPr>
                            <a:picLocks noChangeAspect="1"/>
                          </pic:cNvPicPr>
                        </pic:nvPicPr>
                        <pic:blipFill>
                          <a:blip r:embed="rId115"/>
                          <a:stretch>
                            <a:fillRect/>
                          </a:stretch>
                        </pic:blipFill>
                        <pic:spPr>
                          <a:xfrm>
                            <a:off x="0" y="0"/>
                            <a:ext cx="533400" cy="638175"/>
                          </a:xfrm>
                          <a:prstGeom prst="rect">
                            <a:avLst/>
                          </a:prstGeom>
                          <a:noFill/>
                          <a:ln>
                            <a:noFill/>
                          </a:ln>
                        </pic:spPr>
                      </pic:pic>
                    </a:graphicData>
                  </a:graphic>
                </wp:inline>
              </w:drawing>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04825" cy="657225"/>
                  <wp:effectExtent l="0" t="0" r="9525" b="9525"/>
                  <wp:docPr id="22" name="图片 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535301" name="图片 76" descr="figure"/>
                          <pic:cNvPicPr>
                            <a:picLocks noChangeAspect="1"/>
                          </pic:cNvPicPr>
                        </pic:nvPicPr>
                        <pic:blipFill>
                          <a:blip r:embed="rId116"/>
                          <a:stretch>
                            <a:fillRect/>
                          </a:stretch>
                        </pic:blipFill>
                        <pic:spPr>
                          <a:xfrm>
                            <a:off x="0" y="0"/>
                            <a:ext cx="504825" cy="657225"/>
                          </a:xfrm>
                          <a:prstGeom prst="rect">
                            <a:avLst/>
                          </a:prstGeom>
                          <a:noFill/>
                          <a:ln>
                            <a:noFill/>
                          </a:ln>
                        </pic:spPr>
                      </pic:pic>
                    </a:graphicData>
                  </a:graphic>
                </wp:inline>
              </w:drawing>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33400" cy="638175"/>
                  <wp:effectExtent l="0" t="0" r="0" b="9525"/>
                  <wp:docPr id="21" name="图片 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192440" name="图片 77" descr="figure"/>
                          <pic:cNvPicPr>
                            <a:picLocks noChangeAspect="1"/>
                          </pic:cNvPicPr>
                        </pic:nvPicPr>
                        <pic:blipFill>
                          <a:blip r:embed="rId117"/>
                          <a:stretch>
                            <a:fillRect/>
                          </a:stretch>
                        </pic:blipFill>
                        <pic:spPr>
                          <a:xfrm>
                            <a:off x="0" y="0"/>
                            <a:ext cx="533400" cy="638175"/>
                          </a:xfrm>
                          <a:prstGeom prst="rect">
                            <a:avLst/>
                          </a:prstGeom>
                          <a:noFill/>
                          <a:ln>
                            <a:noFill/>
                          </a:ln>
                        </pic:spPr>
                      </pic:pic>
                    </a:graphicData>
                  </a:graphic>
                </wp:inline>
              </w:drawing>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04825" cy="638175"/>
                  <wp:effectExtent l="0" t="0" r="9525" b="9525"/>
                  <wp:docPr id="24" name="图片 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35108" name="图片 78" descr="figure"/>
                          <pic:cNvPicPr>
                            <a:picLocks noChangeAspect="1"/>
                          </pic:cNvPicPr>
                        </pic:nvPicPr>
                        <pic:blipFill>
                          <a:blip r:embed="rId118"/>
                          <a:stretch>
                            <a:fillRect/>
                          </a:stretch>
                        </pic:blipFill>
                        <pic:spPr>
                          <a:xfrm>
                            <a:off x="0" y="0"/>
                            <a:ext cx="504825" cy="638175"/>
                          </a:xfrm>
                          <a:prstGeom prst="rect">
                            <a:avLst/>
                          </a:prstGeom>
                          <a:noFill/>
                          <a:ln>
                            <a:noFill/>
                          </a:ln>
                        </pic:spPr>
                      </pic:pic>
                    </a:graphicData>
                  </a:graphic>
                </wp:inline>
              </w:drawing>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23875" cy="619125"/>
                  <wp:effectExtent l="0" t="0" r="9525" b="9525"/>
                  <wp:docPr id="26" name="图片 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317171" name="图片 79" descr="figure"/>
                          <pic:cNvPicPr>
                            <a:picLocks noChangeAspect="1"/>
                          </pic:cNvPicPr>
                        </pic:nvPicPr>
                        <pic:blipFill>
                          <a:blip r:embed="rId119"/>
                          <a:stretch>
                            <a:fillRect/>
                          </a:stretch>
                        </pic:blipFill>
                        <pic:spPr>
                          <a:xfrm>
                            <a:off x="0" y="0"/>
                            <a:ext cx="523875" cy="619125"/>
                          </a:xfrm>
                          <a:prstGeom prst="rect">
                            <a:avLst/>
                          </a:prstGeom>
                          <a:noFill/>
                          <a:ln>
                            <a:noFill/>
                          </a:ln>
                        </pic:spPr>
                      </pic:pic>
                    </a:graphicData>
                  </a:graphic>
                </wp:inline>
              </w:drawing>
            </w:r>
          </w:p>
        </w:tc>
      </w:tr>
      <w:tr w:rsidR="00DC357D">
        <w:trPr>
          <w:trHeight w:val="84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V</w:t>
            </w:r>
            <w:r>
              <w:rPr>
                <w:sz w:val="20"/>
                <w:szCs w:val="21"/>
                <w:vertAlign w:val="subscript"/>
              </w:rPr>
              <w:t>物</w:t>
            </w:r>
            <w:r>
              <w:rPr>
                <w:sz w:val="20"/>
                <w:szCs w:val="21"/>
              </w:rPr>
              <w:t>（</w:t>
            </w:r>
            <w:r>
              <w:rPr>
                <w:rFonts w:eastAsia="Times New Roman"/>
                <w:sz w:val="20"/>
                <w:szCs w:val="21"/>
              </w:rPr>
              <w:t>×10</w:t>
            </w:r>
            <w:r>
              <w:rPr>
                <w:rFonts w:ascii="Symbol" w:eastAsia="Symbol" w:hAnsi="Symbol"/>
                <w:sz w:val="20"/>
                <w:szCs w:val="21"/>
                <w:vertAlign w:val="superscript"/>
              </w:rPr>
              <w:sym w:font="Symbol" w:char="F02D"/>
            </w:r>
            <w:r>
              <w:rPr>
                <w:rFonts w:eastAsia="Times New Roman"/>
                <w:sz w:val="20"/>
                <w:szCs w:val="21"/>
                <w:vertAlign w:val="superscript"/>
              </w:rPr>
              <w:t>4</w:t>
            </w:r>
            <w:r>
              <w:rPr>
                <w:sz w:val="20"/>
                <w:szCs w:val="21"/>
              </w:rPr>
              <w:t>米</w:t>
            </w:r>
            <w:r>
              <w:rPr>
                <w:rFonts w:eastAsia="Times New Roman"/>
                <w:sz w:val="20"/>
                <w:szCs w:val="21"/>
                <w:vertAlign w:val="superscript"/>
              </w:rPr>
              <w:t>3</w:t>
            </w:r>
            <w:r>
              <w:rPr>
                <w:sz w:val="20"/>
                <w:szCs w:val="21"/>
              </w:rPr>
              <w:t>）</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0.9</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1.4</w:t>
            </w:r>
          </w:p>
        </w:tc>
      </w:tr>
      <w:tr w:rsidR="00DC357D">
        <w:trPr>
          <w:trHeight w:val="405"/>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（牛）</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0.9</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r>
    </w:tbl>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他们首先分析比较了实验序号</w:t>
      </w:r>
      <w:r>
        <w:rPr>
          <w:rFonts w:eastAsia="Times New Roman"/>
          <w:sz w:val="20"/>
          <w:szCs w:val="21"/>
        </w:rPr>
        <w:t>4</w:t>
      </w:r>
      <w:r>
        <w:rPr>
          <w:sz w:val="20"/>
          <w:szCs w:val="21"/>
        </w:rPr>
        <w:t>与</w:t>
      </w:r>
      <w:r>
        <w:rPr>
          <w:rFonts w:eastAsia="Times New Roman"/>
          <w:sz w:val="20"/>
          <w:szCs w:val="21"/>
        </w:rPr>
        <w:t>5</w:t>
      </w:r>
      <w:r>
        <w:rPr>
          <w:sz w:val="20"/>
          <w:szCs w:val="21"/>
        </w:rPr>
        <w:t>与</w:t>
      </w:r>
      <w:r>
        <w:rPr>
          <w:rFonts w:eastAsia="Times New Roman"/>
          <w:sz w:val="20"/>
          <w:szCs w:val="21"/>
        </w:rPr>
        <w:t>6</w:t>
      </w:r>
      <w:r>
        <w:rPr>
          <w:sz w:val="20"/>
          <w:szCs w:val="21"/>
        </w:rPr>
        <w:t>，得到：</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V</w:t>
      </w:r>
      <w:r>
        <w:rPr>
          <w:sz w:val="20"/>
          <w:szCs w:val="21"/>
          <w:vertAlign w:val="subscript"/>
        </w:rPr>
        <w:t>物</w:t>
      </w:r>
      <w:r>
        <w:rPr>
          <w:sz w:val="20"/>
          <w:szCs w:val="21"/>
        </w:rPr>
        <w:t>有关，且</w:t>
      </w:r>
      <w:r>
        <w:rPr>
          <w:sz w:val="20"/>
          <w:szCs w:val="21"/>
        </w:rPr>
        <w:t>_______</w:t>
      </w:r>
      <w:r>
        <w:rPr>
          <w:sz w:val="20"/>
          <w:szCs w:val="21"/>
        </w:rPr>
        <w:t>；接着，他们全面分析后，比较了实验序号</w:t>
      </w:r>
      <w:r>
        <w:rPr>
          <w:sz w:val="20"/>
          <w:szCs w:val="21"/>
        </w:rPr>
        <w:t>________</w:t>
      </w:r>
      <w:r>
        <w:rPr>
          <w:sz w:val="20"/>
          <w:szCs w:val="21"/>
        </w:rPr>
        <w:t>，发现：</w:t>
      </w:r>
      <w:r>
        <w:rPr>
          <w:rFonts w:eastAsia="Times New Roman"/>
          <w:sz w:val="20"/>
          <w:szCs w:val="21"/>
        </w:rPr>
        <w:t xml:space="preserve"> </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V</w:t>
      </w:r>
      <w:r>
        <w:rPr>
          <w:sz w:val="20"/>
          <w:szCs w:val="21"/>
          <w:vertAlign w:val="subscript"/>
        </w:rPr>
        <w:t>物</w:t>
      </w:r>
      <w:r>
        <w:rPr>
          <w:sz w:val="20"/>
          <w:szCs w:val="21"/>
        </w:rPr>
        <w:t>无关；他们交流讨论后，分析比较了实验序号</w:t>
      </w:r>
      <w:r>
        <w:rPr>
          <w:rFonts w:eastAsia="Times New Roman"/>
          <w:sz w:val="20"/>
          <w:szCs w:val="21"/>
        </w:rPr>
        <w:t>6</w:t>
      </w:r>
      <w:r>
        <w:rPr>
          <w:sz w:val="20"/>
          <w:szCs w:val="21"/>
        </w:rPr>
        <w:t>与</w:t>
      </w:r>
      <w:r>
        <w:rPr>
          <w:rFonts w:eastAsia="Times New Roman"/>
          <w:sz w:val="20"/>
          <w:szCs w:val="21"/>
        </w:rPr>
        <w:t>7</w:t>
      </w:r>
      <w:r>
        <w:rPr>
          <w:sz w:val="20"/>
          <w:szCs w:val="21"/>
        </w:rPr>
        <w:t>与</w:t>
      </w:r>
      <w:r>
        <w:rPr>
          <w:rFonts w:eastAsia="Times New Roman"/>
          <w:sz w:val="20"/>
          <w:szCs w:val="21"/>
        </w:rPr>
        <w:t>8</w:t>
      </w:r>
      <w:r>
        <w:rPr>
          <w:sz w:val="20"/>
          <w:szCs w:val="21"/>
        </w:rPr>
        <w:t>，得到：影响</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的因素可能是</w:t>
      </w:r>
      <w:r>
        <w:rPr>
          <w:sz w:val="20"/>
          <w:szCs w:val="21"/>
        </w:rPr>
        <w:t>_________</w:t>
      </w:r>
      <w:r>
        <w:rPr>
          <w:sz w:val="20"/>
          <w:szCs w:val="21"/>
        </w:rPr>
        <w:t>；继续研究，还应选用</w:t>
      </w:r>
      <w:r>
        <w:rPr>
          <w:sz w:val="20"/>
          <w:szCs w:val="21"/>
        </w:rPr>
        <w:t>___________</w:t>
      </w:r>
      <w:r>
        <w:rPr>
          <w:sz w:val="20"/>
          <w:szCs w:val="21"/>
        </w:rPr>
        <w:t>完成实验。</w:t>
      </w:r>
    </w:p>
    <w:p w:rsidR="00DC357D" w:rsidRDefault="00247523">
      <w:pPr>
        <w:spacing w:line="360" w:lineRule="auto"/>
        <w:jc w:val="left"/>
        <w:textAlignment w:val="center"/>
        <w:rPr>
          <w:sz w:val="20"/>
          <w:szCs w:val="21"/>
        </w:rPr>
      </w:pPr>
      <w:r>
        <w:rPr>
          <w:color w:val="FF0000"/>
          <w:sz w:val="20"/>
          <w:szCs w:val="21"/>
        </w:rPr>
        <w:t>【答案】</w:t>
      </w:r>
      <w:r>
        <w:rPr>
          <w:sz w:val="20"/>
          <w:szCs w:val="21"/>
        </w:rPr>
        <w:t>无关</w:t>
      </w:r>
      <w:r>
        <w:rPr>
          <w:sz w:val="20"/>
          <w:szCs w:val="21"/>
        </w:rPr>
        <w:t xml:space="preserve">    </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V</w:t>
      </w:r>
      <w:r>
        <w:rPr>
          <w:sz w:val="20"/>
          <w:szCs w:val="21"/>
          <w:vertAlign w:val="subscript"/>
        </w:rPr>
        <w:t>物</w:t>
      </w:r>
      <w:r>
        <w:rPr>
          <w:sz w:val="20"/>
          <w:szCs w:val="21"/>
        </w:rPr>
        <w:t>成正比</w:t>
      </w:r>
      <w:r>
        <w:rPr>
          <w:sz w:val="20"/>
          <w:szCs w:val="21"/>
        </w:rPr>
        <w:t xml:space="preserve">    </w:t>
      </w:r>
      <w:r>
        <w:rPr>
          <w:rFonts w:eastAsia="Times New Roman"/>
          <w:sz w:val="20"/>
          <w:szCs w:val="21"/>
        </w:rPr>
        <w:t>5</w:t>
      </w:r>
      <w:r>
        <w:rPr>
          <w:sz w:val="20"/>
          <w:szCs w:val="21"/>
        </w:rPr>
        <w:t>与</w:t>
      </w:r>
      <w:r>
        <w:rPr>
          <w:rFonts w:eastAsia="Times New Roman"/>
          <w:sz w:val="20"/>
          <w:szCs w:val="21"/>
        </w:rPr>
        <w:t>7</w:t>
      </w:r>
      <w:r>
        <w:rPr>
          <w:sz w:val="20"/>
          <w:szCs w:val="21"/>
        </w:rPr>
        <w:t xml:space="preserve">    </w:t>
      </w:r>
      <w:r>
        <w:rPr>
          <w:sz w:val="20"/>
          <w:szCs w:val="21"/>
        </w:rPr>
        <w:t>物体浸入液体的体积</w:t>
      </w:r>
      <w:r>
        <w:rPr>
          <w:sz w:val="20"/>
          <w:szCs w:val="21"/>
        </w:rPr>
        <w:t xml:space="preserve">    </w:t>
      </w:r>
      <w:r>
        <w:rPr>
          <w:sz w:val="20"/>
          <w:szCs w:val="21"/>
        </w:rPr>
        <w:t>不同液体</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①</w:t>
      </w:r>
      <w:r>
        <w:rPr>
          <w:rFonts w:eastAsia="Times New Roman"/>
          <w:sz w:val="20"/>
          <w:szCs w:val="21"/>
        </w:rPr>
        <w:t>[1]</w:t>
      </w:r>
      <w:r>
        <w:rPr>
          <w:sz w:val="20"/>
          <w:szCs w:val="21"/>
        </w:rPr>
        <w:t>分析比较表一中</w:t>
      </w:r>
      <w:r>
        <w:rPr>
          <w:rFonts w:ascii="Symbol" w:eastAsia="Symbol" w:hAnsi="Symbol"/>
          <w:sz w:val="20"/>
          <w:szCs w:val="21"/>
        </w:rPr>
        <w:sym w:font="Symbol" w:char="F044"/>
      </w:r>
      <w:r>
        <w:rPr>
          <w:rFonts w:eastAsia="Times New Roman"/>
          <w:i/>
          <w:sz w:val="20"/>
          <w:szCs w:val="21"/>
        </w:rPr>
        <w:t>F</w:t>
      </w:r>
      <w:r>
        <w:rPr>
          <w:sz w:val="20"/>
          <w:szCs w:val="21"/>
          <w:vertAlign w:val="subscript"/>
        </w:rPr>
        <w:t>液</w:t>
      </w:r>
      <w:r>
        <w:rPr>
          <w:sz w:val="20"/>
          <w:szCs w:val="21"/>
        </w:rPr>
        <w:t>和相关条件，可以看出三次放入容器中的物重</w:t>
      </w:r>
      <w:r>
        <w:rPr>
          <w:rFonts w:eastAsia="Times New Roman"/>
          <w:i/>
          <w:sz w:val="20"/>
          <w:szCs w:val="21"/>
        </w:rPr>
        <w:t>G</w:t>
      </w:r>
      <w:r>
        <w:rPr>
          <w:sz w:val="20"/>
          <w:szCs w:val="21"/>
        </w:rPr>
        <w:t>不同，但</w:t>
      </w:r>
      <w:r>
        <w:rPr>
          <w:rFonts w:ascii="Symbol" w:eastAsia="Symbol" w:hAnsi="Symbol"/>
          <w:sz w:val="20"/>
          <w:szCs w:val="21"/>
        </w:rPr>
        <w:sym w:font="Symbol" w:char="F044"/>
      </w:r>
      <w:r>
        <w:rPr>
          <w:rFonts w:eastAsia="Times New Roman"/>
          <w:i/>
          <w:sz w:val="20"/>
          <w:szCs w:val="21"/>
        </w:rPr>
        <w:t>F</w:t>
      </w:r>
      <w:r>
        <w:rPr>
          <w:sz w:val="20"/>
          <w:szCs w:val="21"/>
          <w:vertAlign w:val="subscript"/>
        </w:rPr>
        <w:t>液</w:t>
      </w:r>
      <w:r>
        <w:rPr>
          <w:sz w:val="20"/>
          <w:szCs w:val="21"/>
        </w:rPr>
        <w:t>的增加量均为</w:t>
      </w:r>
      <w:r>
        <w:rPr>
          <w:rFonts w:eastAsia="Times New Roman"/>
          <w:sz w:val="20"/>
          <w:szCs w:val="21"/>
        </w:rPr>
        <w:t>1.0N</w:t>
      </w:r>
      <w:r>
        <w:rPr>
          <w:sz w:val="20"/>
          <w:szCs w:val="21"/>
        </w:rPr>
        <w:t>不变，因此可得：</w:t>
      </w:r>
      <w:r>
        <w:rPr>
          <w:rFonts w:ascii="Symbol" w:eastAsia="Symbol" w:hAnsi="Symbol"/>
          <w:sz w:val="20"/>
          <w:szCs w:val="21"/>
        </w:rPr>
        <w:sym w:font="Symbol" w:char="F044"/>
      </w:r>
      <w:r>
        <w:rPr>
          <w:rFonts w:eastAsia="Times New Roman"/>
          <w:i/>
          <w:sz w:val="20"/>
          <w:szCs w:val="21"/>
        </w:rPr>
        <w:t>F</w:t>
      </w:r>
      <w:r>
        <w:rPr>
          <w:sz w:val="20"/>
          <w:szCs w:val="21"/>
          <w:vertAlign w:val="subscript"/>
        </w:rPr>
        <w:t>液</w:t>
      </w:r>
      <w:r>
        <w:rPr>
          <w:sz w:val="20"/>
          <w:szCs w:val="21"/>
        </w:rPr>
        <w:t>与</w:t>
      </w:r>
      <w:r>
        <w:rPr>
          <w:rFonts w:eastAsia="Times New Roman"/>
          <w:i/>
          <w:sz w:val="20"/>
          <w:szCs w:val="21"/>
        </w:rPr>
        <w:t>G</w:t>
      </w:r>
      <w:r>
        <w:rPr>
          <w:sz w:val="20"/>
          <w:szCs w:val="21"/>
        </w:rPr>
        <w:t>无关。</w:t>
      </w:r>
    </w:p>
    <w:p w:rsidR="00DC357D" w:rsidRDefault="00247523">
      <w:pPr>
        <w:spacing w:line="360" w:lineRule="auto"/>
        <w:jc w:val="left"/>
        <w:textAlignment w:val="center"/>
        <w:rPr>
          <w:sz w:val="20"/>
          <w:szCs w:val="21"/>
        </w:rPr>
      </w:pPr>
      <w:r>
        <w:rPr>
          <w:sz w:val="20"/>
          <w:szCs w:val="21"/>
        </w:rPr>
        <w:t>②</w:t>
      </w:r>
      <w:r>
        <w:rPr>
          <w:rFonts w:eastAsia="Times New Roman"/>
          <w:sz w:val="20"/>
          <w:szCs w:val="21"/>
        </w:rPr>
        <w:t>[2]</w:t>
      </w:r>
      <w:r>
        <w:rPr>
          <w:sz w:val="20"/>
          <w:szCs w:val="21"/>
        </w:rPr>
        <w:t>由</w:t>
      </w:r>
      <w:r>
        <w:rPr>
          <w:rFonts w:eastAsia="Times New Roman"/>
          <w:sz w:val="20"/>
          <w:szCs w:val="21"/>
        </w:rPr>
        <w:t>4</w:t>
      </w:r>
      <w:r>
        <w:rPr>
          <w:sz w:val="20"/>
          <w:szCs w:val="21"/>
        </w:rPr>
        <w:t>、</w:t>
      </w:r>
      <w:r>
        <w:rPr>
          <w:rFonts w:eastAsia="Times New Roman"/>
          <w:sz w:val="20"/>
          <w:szCs w:val="21"/>
        </w:rPr>
        <w:t>5</w:t>
      </w:r>
      <w:r>
        <w:rPr>
          <w:sz w:val="20"/>
          <w:szCs w:val="21"/>
        </w:rPr>
        <w:t>、</w:t>
      </w:r>
      <w:r>
        <w:rPr>
          <w:rFonts w:eastAsia="Times New Roman"/>
          <w:sz w:val="20"/>
          <w:szCs w:val="21"/>
        </w:rPr>
        <w:t>6</w:t>
      </w:r>
      <w:r>
        <w:rPr>
          <w:sz w:val="20"/>
          <w:szCs w:val="21"/>
        </w:rPr>
        <w:t>知三次放入容器中的物体的体积不同，</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的增加量不同，因此可得：</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与体积</w:t>
      </w:r>
      <w:r>
        <w:rPr>
          <w:rFonts w:eastAsia="Times New Roman"/>
          <w:sz w:val="20"/>
          <w:szCs w:val="21"/>
        </w:rPr>
        <w:t>V</w:t>
      </w:r>
      <w:r>
        <w:rPr>
          <w:sz w:val="20"/>
          <w:szCs w:val="21"/>
        </w:rPr>
        <w:t>有关，而且可以看出</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V</w:t>
      </w:r>
      <w:r>
        <w:rPr>
          <w:sz w:val="20"/>
          <w:szCs w:val="21"/>
          <w:vertAlign w:val="subscript"/>
        </w:rPr>
        <w:t>物</w:t>
      </w:r>
      <w:r>
        <w:rPr>
          <w:sz w:val="20"/>
          <w:szCs w:val="21"/>
        </w:rPr>
        <w:t>成正比，</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随着</w:t>
      </w:r>
      <w:r>
        <w:rPr>
          <w:rFonts w:eastAsia="Times New Roman"/>
          <w:i/>
          <w:sz w:val="20"/>
          <w:szCs w:val="21"/>
        </w:rPr>
        <w:t>V</w:t>
      </w:r>
      <w:r>
        <w:rPr>
          <w:sz w:val="20"/>
          <w:szCs w:val="21"/>
          <w:vertAlign w:val="subscript"/>
        </w:rPr>
        <w:t>物</w:t>
      </w:r>
      <w:r>
        <w:rPr>
          <w:sz w:val="20"/>
          <w:szCs w:val="21"/>
        </w:rPr>
        <w:t>的增大而增大。</w:t>
      </w:r>
    </w:p>
    <w:p w:rsidR="00DC357D" w:rsidRDefault="00247523">
      <w:pPr>
        <w:spacing w:line="360" w:lineRule="auto"/>
        <w:jc w:val="left"/>
        <w:textAlignment w:val="center"/>
        <w:rPr>
          <w:sz w:val="20"/>
          <w:szCs w:val="21"/>
        </w:rPr>
      </w:pPr>
      <w:r>
        <w:rPr>
          <w:rFonts w:eastAsia="Times New Roman"/>
          <w:sz w:val="20"/>
          <w:szCs w:val="21"/>
        </w:rPr>
        <w:t>[3]</w:t>
      </w:r>
      <w:r>
        <w:rPr>
          <w:sz w:val="20"/>
          <w:szCs w:val="21"/>
        </w:rPr>
        <w:t>比较实验序号</w:t>
      </w:r>
      <w:r>
        <w:rPr>
          <w:rFonts w:eastAsia="Times New Roman"/>
          <w:sz w:val="20"/>
          <w:szCs w:val="21"/>
        </w:rPr>
        <w:t>5</w:t>
      </w:r>
      <w:r>
        <w:rPr>
          <w:sz w:val="20"/>
          <w:szCs w:val="21"/>
        </w:rPr>
        <w:t>与</w:t>
      </w:r>
      <w:r>
        <w:rPr>
          <w:rFonts w:eastAsia="Times New Roman"/>
          <w:sz w:val="20"/>
          <w:szCs w:val="21"/>
        </w:rPr>
        <w:t>7</w:t>
      </w:r>
      <w:r>
        <w:rPr>
          <w:sz w:val="20"/>
          <w:szCs w:val="21"/>
        </w:rPr>
        <w:t>，放入物体的体积</w:t>
      </w:r>
      <w:r>
        <w:rPr>
          <w:rFonts w:eastAsia="Times New Roman"/>
          <w:i/>
          <w:sz w:val="20"/>
          <w:szCs w:val="21"/>
        </w:rPr>
        <w:t>V</w:t>
      </w:r>
      <w:r>
        <w:rPr>
          <w:sz w:val="20"/>
          <w:szCs w:val="21"/>
          <w:vertAlign w:val="subscript"/>
        </w:rPr>
        <w:t>物</w:t>
      </w:r>
      <w:r>
        <w:rPr>
          <w:sz w:val="20"/>
          <w:szCs w:val="21"/>
        </w:rPr>
        <w:t>不同，但是</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的增加量相同，因此可得：</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与</w:t>
      </w:r>
      <w:r>
        <w:rPr>
          <w:rFonts w:eastAsia="Times New Roman"/>
          <w:i/>
          <w:sz w:val="20"/>
          <w:szCs w:val="21"/>
        </w:rPr>
        <w:t>V</w:t>
      </w:r>
      <w:r>
        <w:rPr>
          <w:sz w:val="20"/>
          <w:szCs w:val="21"/>
          <w:vertAlign w:val="subscript"/>
        </w:rPr>
        <w:t>物</w:t>
      </w:r>
      <w:r>
        <w:rPr>
          <w:sz w:val="20"/>
          <w:szCs w:val="21"/>
        </w:rPr>
        <w:t>无关。</w:t>
      </w:r>
    </w:p>
    <w:p w:rsidR="00DC357D" w:rsidRDefault="00247523">
      <w:pPr>
        <w:spacing w:line="360" w:lineRule="auto"/>
        <w:jc w:val="left"/>
        <w:textAlignment w:val="center"/>
        <w:rPr>
          <w:sz w:val="20"/>
          <w:szCs w:val="21"/>
        </w:rPr>
      </w:pPr>
      <w:r>
        <w:rPr>
          <w:rFonts w:eastAsia="Times New Roman"/>
          <w:sz w:val="20"/>
          <w:szCs w:val="21"/>
        </w:rPr>
        <w:t xml:space="preserve">[4] </w:t>
      </w:r>
      <w:r>
        <w:rPr>
          <w:sz w:val="20"/>
          <w:szCs w:val="21"/>
        </w:rPr>
        <w:t>分析比较实验序号</w:t>
      </w:r>
      <w:r>
        <w:rPr>
          <w:rFonts w:eastAsia="Times New Roman"/>
          <w:sz w:val="20"/>
          <w:szCs w:val="21"/>
        </w:rPr>
        <w:t>6</w:t>
      </w:r>
      <w:r>
        <w:rPr>
          <w:sz w:val="20"/>
          <w:szCs w:val="21"/>
        </w:rPr>
        <w:t>与</w:t>
      </w:r>
      <w:r>
        <w:rPr>
          <w:rFonts w:eastAsia="Times New Roman"/>
          <w:sz w:val="20"/>
          <w:szCs w:val="21"/>
        </w:rPr>
        <w:t>7</w:t>
      </w:r>
      <w:r>
        <w:rPr>
          <w:sz w:val="20"/>
          <w:szCs w:val="21"/>
        </w:rPr>
        <w:t>与</w:t>
      </w:r>
      <w:r>
        <w:rPr>
          <w:rFonts w:eastAsia="Times New Roman"/>
          <w:sz w:val="20"/>
          <w:szCs w:val="21"/>
        </w:rPr>
        <w:t>8</w:t>
      </w:r>
      <w:r>
        <w:rPr>
          <w:sz w:val="20"/>
          <w:szCs w:val="21"/>
        </w:rPr>
        <w:t>，虽然物体的体积一样，但它们浸入液体的体积不同，导致</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sz w:val="20"/>
          <w:szCs w:val="21"/>
        </w:rPr>
        <w:t>的增加量不同，由此可以得出：物体浸入液体的体积可能是影响</w:t>
      </w:r>
      <w:r>
        <w:rPr>
          <w:rFonts w:ascii="Symbol" w:eastAsia="Symbol" w:hAnsi="Symbol"/>
          <w:sz w:val="20"/>
          <w:szCs w:val="21"/>
        </w:rPr>
        <w:sym w:font="Symbol" w:char="F044"/>
      </w:r>
      <w:r>
        <w:rPr>
          <w:rFonts w:eastAsia="Times New Roman"/>
          <w:i/>
          <w:sz w:val="20"/>
          <w:szCs w:val="21"/>
        </w:rPr>
        <w:t>F</w:t>
      </w:r>
      <w:r>
        <w:rPr>
          <w:sz w:val="20"/>
          <w:szCs w:val="21"/>
          <w:vertAlign w:val="subscript"/>
        </w:rPr>
        <w:t>水</w:t>
      </w:r>
      <w:r>
        <w:rPr>
          <w:noProof/>
          <w:sz w:val="20"/>
          <w:szCs w:val="21"/>
        </w:rPr>
        <w:drawing>
          <wp:inline distT="0" distB="0" distL="0" distR="0">
            <wp:extent cx="254000" cy="254000"/>
            <wp:effectExtent l="0" t="0" r="0" b="0"/>
            <wp:docPr id="100213" name="图片 10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30687" name=""/>
                    <pic:cNvPicPr>
                      <a:picLocks noChangeAspect="1"/>
                    </pic:cNvPicPr>
                  </pic:nvPicPr>
                  <pic:blipFill>
                    <a:blip r:embed="rId120"/>
                    <a:stretch>
                      <a:fillRect/>
                    </a:stretch>
                  </pic:blipFill>
                  <pic:spPr>
                    <a:xfrm>
                      <a:off x="0" y="0"/>
                      <a:ext cx="254000" cy="254000"/>
                    </a:xfrm>
                    <a:prstGeom prst="rect">
                      <a:avLst/>
                    </a:prstGeom>
                  </pic:spPr>
                </pic:pic>
              </a:graphicData>
            </a:graphic>
          </wp:inline>
        </w:drawing>
      </w:r>
      <w:r>
        <w:rPr>
          <w:sz w:val="20"/>
          <w:szCs w:val="21"/>
        </w:rPr>
        <w:t>的因素。</w:t>
      </w:r>
    </w:p>
    <w:p w:rsidR="00DC357D" w:rsidRDefault="00247523">
      <w:pPr>
        <w:spacing w:line="360" w:lineRule="auto"/>
        <w:jc w:val="left"/>
        <w:textAlignment w:val="center"/>
        <w:rPr>
          <w:sz w:val="20"/>
          <w:szCs w:val="21"/>
        </w:rPr>
      </w:pPr>
      <w:r>
        <w:rPr>
          <w:rFonts w:eastAsia="Times New Roman"/>
          <w:sz w:val="20"/>
          <w:szCs w:val="21"/>
        </w:rPr>
        <w:t>[5]</w:t>
      </w:r>
      <w:r>
        <w:rPr>
          <w:sz w:val="20"/>
          <w:szCs w:val="21"/>
        </w:rPr>
        <w:t>为了使得出的结论具有普遍性，我们不能光用水来做实验，还必须换用其他的液体来进行多次实验。</w:t>
      </w:r>
    </w:p>
    <w:p w:rsidR="00DC357D" w:rsidRDefault="00247523">
      <w:pPr>
        <w:spacing w:line="360" w:lineRule="auto"/>
        <w:jc w:val="left"/>
        <w:textAlignment w:val="center"/>
        <w:rPr>
          <w:sz w:val="20"/>
          <w:szCs w:val="21"/>
        </w:rPr>
      </w:pPr>
      <w:r>
        <w:rPr>
          <w:sz w:val="20"/>
          <w:szCs w:val="21"/>
        </w:rPr>
        <w:t>12</w:t>
      </w:r>
      <w:r>
        <w:rPr>
          <w:sz w:val="20"/>
          <w:szCs w:val="21"/>
        </w:rPr>
        <w:t>．（</w:t>
      </w:r>
      <w:r>
        <w:rPr>
          <w:sz w:val="20"/>
          <w:szCs w:val="21"/>
        </w:rPr>
        <w:t>2020·</w:t>
      </w:r>
      <w:r>
        <w:rPr>
          <w:sz w:val="20"/>
          <w:szCs w:val="21"/>
        </w:rPr>
        <w:t>上海静安区</w:t>
      </w:r>
      <w:r>
        <w:rPr>
          <w:sz w:val="20"/>
          <w:szCs w:val="21"/>
        </w:rPr>
        <w:t>·</w:t>
      </w:r>
      <w:r>
        <w:rPr>
          <w:sz w:val="20"/>
          <w:szCs w:val="21"/>
        </w:rPr>
        <w:t>）</w:t>
      </w:r>
      <w:r>
        <w:rPr>
          <w:sz w:val="20"/>
          <w:szCs w:val="21"/>
        </w:rPr>
        <w:t>物理研究通常会用建立模型的方法来解释或解决问题。在研究浮力知识时，就可以将一定形状的物体作为模型，根据液体内部压强的大小和方向的知识，来解释浮力产生的原因，并以此推导阿基米</w:t>
      </w:r>
      <w:r>
        <w:rPr>
          <w:sz w:val="20"/>
          <w:szCs w:val="21"/>
        </w:rPr>
        <w:lastRenderedPageBreak/>
        <w:t>德原理。现有浸没在液体中的正方体、圆柱体、球体和圆锥体，可供选择作为模型，如图</w:t>
      </w:r>
      <w:r>
        <w:rPr>
          <w:rFonts w:eastAsia="Times New Roman"/>
          <w:sz w:val="20"/>
          <w:szCs w:val="21"/>
        </w:rPr>
        <w:t>(a)(b)(c)</w:t>
      </w:r>
      <w:r>
        <w:rPr>
          <w:sz w:val="20"/>
          <w:szCs w:val="21"/>
        </w:rPr>
        <w:t>和</w:t>
      </w:r>
      <w:r>
        <w:rPr>
          <w:rFonts w:eastAsia="Times New Roman"/>
          <w:sz w:val="20"/>
          <w:szCs w:val="21"/>
        </w:rPr>
        <w:t>(d)</w:t>
      </w:r>
      <w:r>
        <w:rPr>
          <w:sz w:val="20"/>
          <w:szCs w:val="21"/>
        </w:rPr>
        <w:t>所示。</w:t>
      </w:r>
    </w:p>
    <w:p w:rsidR="00DC357D" w:rsidRDefault="00247523">
      <w:pPr>
        <w:spacing w:line="360" w:lineRule="auto"/>
        <w:jc w:val="left"/>
        <w:textAlignment w:val="center"/>
        <w:rPr>
          <w:sz w:val="20"/>
          <w:szCs w:val="21"/>
        </w:rPr>
      </w:pPr>
      <w:r>
        <w:rPr>
          <w:noProof/>
          <w:sz w:val="20"/>
          <w:szCs w:val="21"/>
        </w:rPr>
        <w:drawing>
          <wp:inline distT="0" distB="0" distL="114300" distR="114300">
            <wp:extent cx="4410075" cy="790575"/>
            <wp:effectExtent l="0" t="0" r="9525" b="9525"/>
            <wp:docPr id="23" name="图片 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260089" name="图片 80" descr="figure"/>
                    <pic:cNvPicPr>
                      <a:picLocks noChangeAspect="1"/>
                    </pic:cNvPicPr>
                  </pic:nvPicPr>
                  <pic:blipFill>
                    <a:blip r:embed="rId121"/>
                    <a:stretch>
                      <a:fillRect/>
                    </a:stretch>
                  </pic:blipFill>
                  <pic:spPr>
                    <a:xfrm>
                      <a:off x="0" y="0"/>
                      <a:ext cx="4410075" cy="790575"/>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rFonts w:eastAsia="Times New Roman"/>
          <w:sz w:val="20"/>
          <w:szCs w:val="21"/>
        </w:rPr>
        <w:t>(1)</w:t>
      </w:r>
      <w:r>
        <w:rPr>
          <w:sz w:val="20"/>
          <w:szCs w:val="21"/>
        </w:rPr>
        <w:t>请判断，图中的</w:t>
      </w:r>
      <w:r>
        <w:rPr>
          <w:sz w:val="20"/>
          <w:szCs w:val="21"/>
        </w:rPr>
        <w:t>_____</w:t>
      </w:r>
      <w:r>
        <w:rPr>
          <w:sz w:val="20"/>
          <w:szCs w:val="21"/>
        </w:rPr>
        <w:t>不适合作为模型推导阿基米德原理。（填写图序）</w:t>
      </w:r>
    </w:p>
    <w:p w:rsidR="00DC357D" w:rsidRDefault="00247523">
      <w:pPr>
        <w:spacing w:line="360" w:lineRule="auto"/>
        <w:jc w:val="left"/>
        <w:textAlignment w:val="center"/>
        <w:rPr>
          <w:sz w:val="20"/>
          <w:szCs w:val="21"/>
        </w:rPr>
      </w:pPr>
      <w:r>
        <w:rPr>
          <w:rFonts w:eastAsia="Times New Roman"/>
          <w:sz w:val="20"/>
          <w:szCs w:val="21"/>
        </w:rPr>
        <w:t>(2)</w:t>
      </w:r>
      <w:r>
        <w:rPr>
          <w:sz w:val="20"/>
          <w:szCs w:val="21"/>
        </w:rPr>
        <w:t>若液体的密度为</w:t>
      </w:r>
      <w:r>
        <w:rPr>
          <w:rFonts w:eastAsia="Times New Roman"/>
          <w:i/>
          <w:sz w:val="20"/>
          <w:szCs w:val="21"/>
        </w:rPr>
        <w:t>ρ</w:t>
      </w:r>
      <w:r>
        <w:rPr>
          <w:sz w:val="20"/>
          <w:szCs w:val="21"/>
        </w:rPr>
        <w:t>，请</w:t>
      </w:r>
      <w:r>
        <w:rPr>
          <w:sz w:val="20"/>
          <w:szCs w:val="21"/>
        </w:rPr>
        <w:t>从图中选择一个作为模型，要求：</w:t>
      </w:r>
    </w:p>
    <w:p w:rsidR="00DC357D" w:rsidRDefault="00247523">
      <w:pPr>
        <w:spacing w:line="360" w:lineRule="auto"/>
        <w:jc w:val="left"/>
        <w:textAlignment w:val="center"/>
        <w:rPr>
          <w:sz w:val="20"/>
          <w:szCs w:val="21"/>
        </w:rPr>
      </w:pPr>
      <w:r>
        <w:rPr>
          <w:sz w:val="20"/>
          <w:szCs w:val="21"/>
        </w:rPr>
        <w:t>①</w:t>
      </w:r>
      <w:r>
        <w:rPr>
          <w:sz w:val="20"/>
          <w:szCs w:val="21"/>
        </w:rPr>
        <w:t>将所选的模型填入</w:t>
      </w:r>
      <w:r>
        <w:rPr>
          <w:sz w:val="20"/>
          <w:szCs w:val="21"/>
        </w:rPr>
        <w:t>_____</w:t>
      </w:r>
      <w:r>
        <w:rPr>
          <w:sz w:val="20"/>
          <w:szCs w:val="21"/>
        </w:rPr>
        <w:t>；（在答题纸的相应位置作答）</w:t>
      </w:r>
    </w:p>
    <w:p w:rsidR="00DC357D" w:rsidRDefault="00247523">
      <w:pPr>
        <w:spacing w:line="360" w:lineRule="auto"/>
        <w:jc w:val="left"/>
        <w:textAlignment w:val="center"/>
        <w:rPr>
          <w:sz w:val="20"/>
          <w:szCs w:val="21"/>
        </w:rPr>
      </w:pPr>
      <w:r>
        <w:rPr>
          <w:sz w:val="20"/>
          <w:szCs w:val="21"/>
        </w:rPr>
        <w:t>②</w:t>
      </w:r>
      <w:r>
        <w:rPr>
          <w:sz w:val="20"/>
          <w:szCs w:val="21"/>
        </w:rPr>
        <w:t>在图中添注所需的物理量（用字母表示），运用液体内部压强等知识，推导阿基米德原理</w:t>
      </w:r>
      <w:r>
        <w:rPr>
          <w:sz w:val="20"/>
          <w:szCs w:val="21"/>
        </w:rPr>
        <w:t>_____</w:t>
      </w:r>
      <w:r>
        <w:rPr>
          <w:sz w:val="20"/>
          <w:szCs w:val="21"/>
        </w:rPr>
        <w:t>。</w:t>
      </w:r>
    </w:p>
    <w:p w:rsidR="00DC357D" w:rsidRDefault="00247523">
      <w:pPr>
        <w:spacing w:line="360" w:lineRule="auto"/>
        <w:jc w:val="left"/>
        <w:textAlignment w:val="center"/>
        <w:rPr>
          <w:sz w:val="20"/>
          <w:szCs w:val="21"/>
        </w:rPr>
      </w:pPr>
      <w:r>
        <w:rPr>
          <w:color w:val="FF0000"/>
          <w:sz w:val="20"/>
          <w:szCs w:val="21"/>
        </w:rPr>
        <w:t>【答案】</w:t>
      </w:r>
      <w:r>
        <w:rPr>
          <w:rFonts w:eastAsia="Times New Roman"/>
          <w:sz w:val="20"/>
          <w:szCs w:val="21"/>
        </w:rPr>
        <w:t>c</w:t>
      </w:r>
      <w:r>
        <w:rPr>
          <w:sz w:val="20"/>
          <w:szCs w:val="21"/>
        </w:rPr>
        <w:t>、</w:t>
      </w:r>
      <w:r>
        <w:rPr>
          <w:rFonts w:eastAsia="Times New Roman"/>
          <w:sz w:val="20"/>
          <w:szCs w:val="21"/>
        </w:rPr>
        <w:t>d</w:t>
      </w:r>
      <w:r>
        <w:rPr>
          <w:sz w:val="20"/>
          <w:szCs w:val="21"/>
        </w:rPr>
        <w:t xml:space="preserve">    </w:t>
      </w:r>
      <w:r>
        <w:rPr>
          <w:rFonts w:eastAsia="Times New Roman"/>
          <w:sz w:val="20"/>
          <w:szCs w:val="21"/>
        </w:rPr>
        <w:t>a</w:t>
      </w:r>
      <w:r>
        <w:rPr>
          <w:sz w:val="20"/>
          <w:szCs w:val="21"/>
        </w:rPr>
        <w:t xml:space="preserve">    </w:t>
      </w:r>
      <w:r>
        <w:rPr>
          <w:sz w:val="20"/>
          <w:szCs w:val="21"/>
        </w:rPr>
        <w:t>详见解析</w:t>
      </w:r>
      <w:r>
        <w:rPr>
          <w:sz w:val="20"/>
          <w:szCs w:val="21"/>
        </w:rPr>
        <w:t xml:space="preserve">    </w:t>
      </w:r>
    </w:p>
    <w:p w:rsidR="00DC357D" w:rsidRDefault="00247523">
      <w:pPr>
        <w:spacing w:line="360" w:lineRule="auto"/>
        <w:jc w:val="left"/>
        <w:textAlignment w:val="center"/>
        <w:rPr>
          <w:sz w:val="20"/>
          <w:szCs w:val="21"/>
        </w:rPr>
      </w:pPr>
      <w:r>
        <w:rPr>
          <w:sz w:val="20"/>
          <w:szCs w:val="21"/>
        </w:rPr>
        <w:t>【分析】</w:t>
      </w:r>
    </w:p>
    <w:p w:rsidR="00DC357D" w:rsidRDefault="00247523">
      <w:pPr>
        <w:spacing w:line="360" w:lineRule="auto"/>
        <w:jc w:val="left"/>
        <w:textAlignment w:val="center"/>
        <w:rPr>
          <w:sz w:val="20"/>
          <w:szCs w:val="21"/>
        </w:rPr>
      </w:pPr>
      <w:r>
        <w:rPr>
          <w:rFonts w:eastAsia="Times New Roman"/>
          <w:sz w:val="20"/>
          <w:szCs w:val="21"/>
        </w:rPr>
        <w:t>(1)</w:t>
      </w:r>
      <w:r>
        <w:rPr>
          <w:sz w:val="20"/>
          <w:szCs w:val="21"/>
        </w:rPr>
        <w:t>由于排开液体的重力只能利用</w:t>
      </w:r>
      <w:r>
        <w:rPr>
          <w:sz w:val="20"/>
          <w:szCs w:val="21"/>
        </w:rPr>
        <w:object w:dxaOrig="2295" w:dyaOrig="375">
          <v:shape id="_x0000_i1074" type="#_x0000_t75" alt="eqId921e541d2f094aaa87d338b97c2d27fc" style="width:114.75pt;height:18.75pt" o:ole="">
            <v:imagedata r:id="rId122" o:title="eqId921e541d2f094aaa87d338b97c2d27fc"/>
          </v:shape>
          <o:OLEObject Type="Embed" ProgID="Equation.DSMT4" ShapeID="_x0000_i1074" DrawAspect="Content" ObjectID="_1680976022" r:id="rId123"/>
        </w:object>
      </w:r>
      <w:r>
        <w:rPr>
          <w:sz w:val="20"/>
          <w:szCs w:val="21"/>
        </w:rPr>
        <w:t>得出，所以推导出阿基米德原理，就应根据浮力产生的原因（即液柱的上下表面的压力差）得出浮力，据此分析作答。</w:t>
      </w: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rFonts w:eastAsia="Times New Roman"/>
          <w:sz w:val="20"/>
          <w:szCs w:val="21"/>
        </w:rPr>
        <w:t>(2)</w:t>
      </w:r>
      <w:r>
        <w:rPr>
          <w:sz w:val="20"/>
          <w:szCs w:val="21"/>
        </w:rPr>
        <w:t>根据</w:t>
      </w:r>
      <w:r>
        <w:rPr>
          <w:sz w:val="20"/>
          <w:szCs w:val="21"/>
        </w:rPr>
        <w:object w:dxaOrig="885" w:dyaOrig="315">
          <v:shape id="_x0000_i1075" type="#_x0000_t75" alt="eqId78e1f23d94814007a0beba4f4028664f" style="width:44.25pt;height:15.75pt" o:ole="">
            <v:imagedata r:id="rId58" o:title="eqId78e1f23d94814007a0beba4f4028664f"/>
          </v:shape>
          <o:OLEObject Type="Embed" ProgID="Equation.DSMT4" ShapeID="_x0000_i1075" DrawAspect="Content" ObjectID="_1680976023" r:id="rId124"/>
        </w:object>
      </w:r>
      <w:r>
        <w:rPr>
          <w:sz w:val="20"/>
          <w:szCs w:val="21"/>
        </w:rPr>
        <w:t>求得物块上、下表面受到液体的压强，然后利用</w:t>
      </w:r>
      <w:r>
        <w:rPr>
          <w:sz w:val="20"/>
          <w:szCs w:val="21"/>
        </w:rPr>
        <w:object w:dxaOrig="675" w:dyaOrig="615">
          <v:shape id="_x0000_i1076" type="#_x0000_t75" alt="eqIdccae9445c74642239ef958a1699531b1" style="width:33.75pt;height:30.75pt" o:ole="">
            <v:imagedata r:id="rId125" o:title="eqIdccae9445c74642239ef958a1699531b1"/>
          </v:shape>
          <o:OLEObject Type="Embed" ProgID="Equation.DSMT4" ShapeID="_x0000_i1076" DrawAspect="Content" ObjectID="_1680976024" r:id="rId126"/>
        </w:object>
      </w:r>
      <w:r>
        <w:rPr>
          <w:sz w:val="20"/>
          <w:szCs w:val="21"/>
        </w:rPr>
        <w:t>变形公式可求得物块上、下表面受到液体的压力；根据浮力产生的原因上下压力差，以及浮力公式</w:t>
      </w:r>
      <w:r>
        <w:rPr>
          <w:sz w:val="20"/>
          <w:szCs w:val="21"/>
        </w:rPr>
        <w:object w:dxaOrig="1275" w:dyaOrig="405">
          <v:shape id="_x0000_i1077" type="#_x0000_t75" alt="eqIdd65972b379de49efada3bd10c4b4c6b3" style="width:63.75pt;height:20.25pt" o:ole="">
            <v:imagedata r:id="rId127" o:title="eqIdd65972b379de49efada3bd10c4b4c6b3"/>
          </v:shape>
          <o:OLEObject Type="Embed" ProgID="Equation.DSMT4" ShapeID="_x0000_i1077" DrawAspect="Content" ObjectID="_1680976025" r:id="rId128"/>
        </w:object>
      </w:r>
      <w:r>
        <w:rPr>
          <w:sz w:val="20"/>
          <w:szCs w:val="21"/>
        </w:rPr>
        <w:t>，推导即可得出结论。</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
          <w:sz w:val="20"/>
          <w:szCs w:val="21"/>
        </w:rPr>
        <w:t>(1)[1]</w:t>
      </w:r>
      <w:r>
        <w:rPr>
          <w:sz w:val="20"/>
          <w:szCs w:val="21"/>
        </w:rPr>
        <w:t>推导出阿基米德原理，主要根据浮力产生的原因，即液柱的上下表面的压力差进行推导，为了便于计算上下表面的压力，通常选取的形状为柱体模型，所以图中的</w:t>
      </w:r>
      <w:r>
        <w:rPr>
          <w:rFonts w:eastAsia="Times New Roman"/>
          <w:sz w:val="20"/>
          <w:szCs w:val="21"/>
        </w:rPr>
        <w:t>c</w:t>
      </w:r>
      <w:r>
        <w:rPr>
          <w:sz w:val="20"/>
          <w:szCs w:val="21"/>
        </w:rPr>
        <w:t>、</w:t>
      </w:r>
      <w:r>
        <w:rPr>
          <w:rFonts w:eastAsia="Times New Roman"/>
          <w:sz w:val="20"/>
          <w:szCs w:val="21"/>
        </w:rPr>
        <w:t>d</w:t>
      </w:r>
      <w:r>
        <w:rPr>
          <w:sz w:val="20"/>
          <w:szCs w:val="21"/>
        </w:rPr>
        <w:t>不适合作为模型推导阿基米德原理。</w:t>
      </w:r>
    </w:p>
    <w:p w:rsidR="00DC357D" w:rsidRDefault="00247523">
      <w:pPr>
        <w:spacing w:line="360" w:lineRule="auto"/>
        <w:jc w:val="left"/>
        <w:textAlignment w:val="center"/>
        <w:rPr>
          <w:sz w:val="20"/>
          <w:szCs w:val="21"/>
        </w:rPr>
      </w:pPr>
      <w:r>
        <w:rPr>
          <w:rFonts w:eastAsia="Times New Roman"/>
          <w:sz w:val="20"/>
          <w:szCs w:val="21"/>
        </w:rPr>
        <w:t>(2)[2]①</w:t>
      </w:r>
      <w:r>
        <w:rPr>
          <w:sz w:val="20"/>
          <w:szCs w:val="21"/>
        </w:rPr>
        <w:t>选择图</w:t>
      </w:r>
      <w:r>
        <w:rPr>
          <w:rFonts w:eastAsia="Times New Roman"/>
          <w:sz w:val="20"/>
          <w:szCs w:val="21"/>
        </w:rPr>
        <w:t>(a)</w:t>
      </w:r>
      <w:r>
        <w:rPr>
          <w:sz w:val="20"/>
          <w:szCs w:val="21"/>
        </w:rPr>
        <w:t>模型。</w:t>
      </w:r>
    </w:p>
    <w:p w:rsidR="00DC357D" w:rsidRDefault="00247523">
      <w:pPr>
        <w:spacing w:line="360" w:lineRule="auto"/>
        <w:jc w:val="left"/>
        <w:textAlignment w:val="center"/>
        <w:rPr>
          <w:sz w:val="20"/>
          <w:szCs w:val="21"/>
        </w:rPr>
      </w:pPr>
      <w:r>
        <w:rPr>
          <w:rFonts w:eastAsia="Times New Roman"/>
          <w:sz w:val="20"/>
          <w:szCs w:val="21"/>
        </w:rPr>
        <w:t>[3]②</w:t>
      </w:r>
      <w:r>
        <w:rPr>
          <w:sz w:val="20"/>
          <w:szCs w:val="21"/>
        </w:rPr>
        <w:t>添注所需的物理量如下图所示：</w:t>
      </w:r>
    </w:p>
    <w:p w:rsidR="00DC357D" w:rsidRDefault="00247523">
      <w:pPr>
        <w:spacing w:line="360" w:lineRule="auto"/>
        <w:jc w:val="left"/>
        <w:textAlignment w:val="center"/>
        <w:rPr>
          <w:sz w:val="20"/>
          <w:szCs w:val="21"/>
        </w:rPr>
      </w:pPr>
      <w:r>
        <w:rPr>
          <w:noProof/>
          <w:sz w:val="20"/>
          <w:szCs w:val="21"/>
        </w:rPr>
        <w:lastRenderedPageBreak/>
        <w:drawing>
          <wp:inline distT="0" distB="0" distL="114300" distR="114300">
            <wp:extent cx="1457325" cy="1485900"/>
            <wp:effectExtent l="0" t="0" r="9525" b="0"/>
            <wp:docPr id="28" name="图片 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475978" name="图片 85" descr="figure"/>
                    <pic:cNvPicPr>
                      <a:picLocks noChangeAspect="1"/>
                    </pic:cNvPicPr>
                  </pic:nvPicPr>
                  <pic:blipFill>
                    <a:blip r:embed="rId129"/>
                    <a:stretch>
                      <a:fillRect/>
                    </a:stretch>
                  </pic:blipFill>
                  <pic:spPr>
                    <a:xfrm>
                      <a:off x="0" y="0"/>
                      <a:ext cx="1457325" cy="1485900"/>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sz w:val="20"/>
          <w:szCs w:val="21"/>
        </w:rPr>
        <w:t>根据浮力产生的原因（上下压力差）有</w:t>
      </w:r>
    </w:p>
    <w:p w:rsidR="00DC357D" w:rsidRDefault="00247523">
      <w:pPr>
        <w:spacing w:line="360" w:lineRule="auto"/>
        <w:jc w:val="center"/>
        <w:textAlignment w:val="center"/>
        <w:rPr>
          <w:rFonts w:eastAsia="Times New Romance"/>
          <w:sz w:val="20"/>
          <w:szCs w:val="21"/>
        </w:rPr>
      </w:pPr>
      <w:r>
        <w:rPr>
          <w:sz w:val="20"/>
          <w:szCs w:val="21"/>
        </w:rPr>
        <w:object w:dxaOrig="6225" w:dyaOrig="375">
          <v:shape id="_x0000_i1078" type="#_x0000_t75" alt="eqIdd424da8aed454b1381dc1f699474ad64" style="width:311.25pt;height:18.75pt" o:ole="">
            <v:imagedata r:id="rId130" o:title="eqIdd424da8aed454b1381dc1f699474ad64"/>
          </v:shape>
          <o:OLEObject Type="Embed" ProgID="Equation.DSMT4" ShapeID="_x0000_i1078" DrawAspect="Content" ObjectID="_1680976026" r:id="rId131"/>
        </w:object>
      </w:r>
      <w:r>
        <w:rPr>
          <w:rFonts w:eastAsia="Times New Romance"/>
          <w:sz w:val="20"/>
          <w:szCs w:val="21"/>
        </w:rPr>
        <w:t xml:space="preserve"> </w:t>
      </w:r>
    </w:p>
    <w:p w:rsidR="00DC357D" w:rsidRDefault="00247523">
      <w:pPr>
        <w:spacing w:line="360" w:lineRule="auto"/>
        <w:jc w:val="left"/>
        <w:textAlignment w:val="center"/>
        <w:rPr>
          <w:sz w:val="20"/>
          <w:szCs w:val="21"/>
        </w:rPr>
      </w:pPr>
      <w:r>
        <w:rPr>
          <w:sz w:val="20"/>
          <w:szCs w:val="21"/>
        </w:rPr>
        <w:t>其合力的方向是竖直向上；而正方体浸没在此液体中所受浮力的大小</w:t>
      </w:r>
      <w:r>
        <w:rPr>
          <w:sz w:val="20"/>
          <w:szCs w:val="21"/>
        </w:rPr>
        <w:object w:dxaOrig="1275" w:dyaOrig="405">
          <v:shape id="_x0000_i1079" type="#_x0000_t75" alt="eqIdd65972b379de49efada3bd10c4b4c6b3" style="width:63.75pt;height:20.25pt" o:ole="">
            <v:imagedata r:id="rId127" o:title="eqIdd65972b379de49efada3bd10c4b4c6b3"/>
          </v:shape>
          <o:OLEObject Type="Embed" ProgID="Equation.DSMT4" ShapeID="_x0000_i1079" DrawAspect="Content" ObjectID="_1680976027" r:id="rId132"/>
        </w:object>
      </w:r>
      <w:r>
        <w:rPr>
          <w:sz w:val="20"/>
          <w:szCs w:val="21"/>
        </w:rPr>
        <w:t>，因为是全部浸没，所以</w:t>
      </w:r>
      <w:r>
        <w:rPr>
          <w:sz w:val="20"/>
          <w:szCs w:val="21"/>
        </w:rPr>
        <w:object w:dxaOrig="840" w:dyaOrig="375">
          <v:shape id="_x0000_i1080" type="#_x0000_t75" alt="eqId62575184c3034b15a503aa36611236bb" style="width:42pt;height:18.75pt" o:ole="">
            <v:imagedata r:id="rId133" o:title="eqId62575184c3034b15a503aa36611236bb"/>
          </v:shape>
          <o:OLEObject Type="Embed" ProgID="Equation.DSMT4" ShapeID="_x0000_i1080" DrawAspect="Content" ObjectID="_1680976028" r:id="rId134"/>
        </w:object>
      </w:r>
      <w:r>
        <w:rPr>
          <w:sz w:val="20"/>
          <w:szCs w:val="21"/>
        </w:rPr>
        <w:t>，则长方体在液体中所受压力的合力（上下压力差）与正方体浸没在此液体中所受浮力的大小相等，即</w:t>
      </w:r>
    </w:p>
    <w:p w:rsidR="00DC357D" w:rsidRDefault="00247523">
      <w:pPr>
        <w:spacing w:line="360" w:lineRule="auto"/>
        <w:jc w:val="center"/>
        <w:textAlignment w:val="center"/>
        <w:rPr>
          <w:sz w:val="20"/>
          <w:szCs w:val="21"/>
        </w:rPr>
      </w:pPr>
      <w:r>
        <w:rPr>
          <w:sz w:val="20"/>
          <w:szCs w:val="21"/>
        </w:rPr>
        <w:object w:dxaOrig="2460" w:dyaOrig="375">
          <v:shape id="_x0000_i1081" type="#_x0000_t75" alt="eqId945071b37f8b4144b35bdad8695292dc" style="width:123pt;height:18.75pt" o:ole="">
            <v:imagedata r:id="rId135" o:title="eqId945071b37f8b4144b35bdad8695292dc"/>
          </v:shape>
          <o:OLEObject Type="Embed" ProgID="Equation.DSMT4" ShapeID="_x0000_i1081" DrawAspect="Content" ObjectID="_1680976029" r:id="rId136"/>
        </w:object>
      </w:r>
    </w:p>
    <w:p w:rsidR="00DC357D" w:rsidRDefault="00247523">
      <w:pPr>
        <w:spacing w:line="360" w:lineRule="auto"/>
        <w:jc w:val="left"/>
        <w:textAlignment w:val="center"/>
        <w:rPr>
          <w:sz w:val="20"/>
          <w:szCs w:val="21"/>
        </w:rPr>
      </w:pPr>
      <w:r>
        <w:rPr>
          <w:sz w:val="20"/>
          <w:szCs w:val="21"/>
        </w:rPr>
        <w:t>13</w:t>
      </w:r>
      <w:r>
        <w:rPr>
          <w:sz w:val="20"/>
          <w:szCs w:val="21"/>
        </w:rPr>
        <w:t>．（</w:t>
      </w:r>
      <w:r>
        <w:rPr>
          <w:sz w:val="20"/>
          <w:szCs w:val="21"/>
        </w:rPr>
        <w:t>2020·</w:t>
      </w:r>
      <w:r>
        <w:rPr>
          <w:sz w:val="20"/>
          <w:szCs w:val="21"/>
        </w:rPr>
        <w:t>上海普陀区</w:t>
      </w:r>
      <w:r>
        <w:rPr>
          <w:sz w:val="20"/>
          <w:szCs w:val="21"/>
        </w:rPr>
        <w:t>·</w:t>
      </w:r>
      <w:r>
        <w:rPr>
          <w:sz w:val="20"/>
          <w:szCs w:val="21"/>
        </w:rPr>
        <w:t>九年级一模）小李同学选用</w:t>
      </w:r>
      <w:r>
        <w:rPr>
          <w:sz w:val="20"/>
          <w:szCs w:val="21"/>
        </w:rPr>
        <w:t>弹簧测力计、</w:t>
      </w:r>
      <w:r>
        <w:rPr>
          <w:sz w:val="20"/>
          <w:szCs w:val="21"/>
          <w:u w:val="single"/>
        </w:rPr>
        <w:t xml:space="preserve">     </w:t>
      </w:r>
      <w:r>
        <w:rPr>
          <w:sz w:val="20"/>
          <w:szCs w:val="21"/>
        </w:rPr>
        <w:t>和系细绳的金属块各一个，及三种密度不同液体进行如图所示实验，设计的实验表格如下。小李同学将测得数据及根据数据计算得到的结果记录在表中（部分未显示）。</w:t>
      </w:r>
    </w:p>
    <w:p w:rsidR="00DC357D" w:rsidRDefault="00247523">
      <w:pPr>
        <w:spacing w:line="360" w:lineRule="auto"/>
        <w:jc w:val="left"/>
        <w:textAlignment w:val="center"/>
        <w:rPr>
          <w:sz w:val="20"/>
          <w:szCs w:val="21"/>
        </w:rPr>
      </w:pPr>
      <w:r>
        <w:rPr>
          <w:noProof/>
          <w:sz w:val="20"/>
          <w:szCs w:val="21"/>
        </w:rPr>
        <w:drawing>
          <wp:inline distT="0" distB="0" distL="114300" distR="114300">
            <wp:extent cx="1685925" cy="2076450"/>
            <wp:effectExtent l="0" t="0" r="9525" b="0"/>
            <wp:docPr id="27" name="图片 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75875" name="图片 90" descr="figure"/>
                    <pic:cNvPicPr>
                      <a:picLocks noChangeAspect="1"/>
                    </pic:cNvPicPr>
                  </pic:nvPicPr>
                  <pic:blipFill>
                    <a:blip r:embed="rId137"/>
                    <a:stretch>
                      <a:fillRect/>
                    </a:stretch>
                  </pic:blipFill>
                  <pic:spPr>
                    <a:xfrm>
                      <a:off x="0" y="0"/>
                      <a:ext cx="1685925" cy="2076450"/>
                    </a:xfrm>
                    <a:prstGeom prst="rect">
                      <a:avLst/>
                    </a:prstGeom>
                    <a:noFill/>
                    <a:ln>
                      <a:noFill/>
                    </a:ln>
                  </pic:spPr>
                </pic:pic>
              </a:graphicData>
            </a:graphic>
          </wp:inline>
        </w:drawing>
      </w:r>
    </w:p>
    <w:tbl>
      <w:tblPr>
        <w:tblW w:w="8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0"/>
        <w:gridCol w:w="1590"/>
        <w:gridCol w:w="1305"/>
        <w:gridCol w:w="1380"/>
        <w:gridCol w:w="840"/>
        <w:gridCol w:w="840"/>
        <w:gridCol w:w="840"/>
        <w:gridCol w:w="1380"/>
      </w:tblGrid>
      <w:tr w:rsidR="00DC357D">
        <w:trPr>
          <w:trHeight w:val="615"/>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i/>
                <w:sz w:val="20"/>
                <w:szCs w:val="21"/>
              </w:rPr>
              <w:t>ρ</w:t>
            </w:r>
            <w:r>
              <w:rPr>
                <w:sz w:val="20"/>
                <w:szCs w:val="21"/>
              </w:rPr>
              <w:t>（</w:t>
            </w:r>
            <w:r>
              <w:rPr>
                <w:sz w:val="20"/>
                <w:szCs w:val="21"/>
              </w:rPr>
              <w:t>×10</w:t>
            </w:r>
            <w:r>
              <w:rPr>
                <w:sz w:val="20"/>
                <w:szCs w:val="21"/>
                <w:vertAlign w:val="superscript"/>
              </w:rPr>
              <w:t>3</w:t>
            </w:r>
            <w:r>
              <w:rPr>
                <w:sz w:val="20"/>
                <w:szCs w:val="21"/>
              </w:rPr>
              <w:t>千克</w:t>
            </w:r>
            <w:r>
              <w:rPr>
                <w:sz w:val="20"/>
                <w:szCs w:val="21"/>
              </w:rPr>
              <w:t>/</w:t>
            </w:r>
            <w:r>
              <w:rPr>
                <w:sz w:val="20"/>
                <w:szCs w:val="21"/>
              </w:rPr>
              <w:t>米</w:t>
            </w:r>
            <w:r>
              <w:rPr>
                <w:sz w:val="20"/>
                <w:szCs w:val="21"/>
                <w:vertAlign w:val="superscript"/>
              </w:rPr>
              <w:t>3</w:t>
            </w:r>
            <w:r>
              <w:rPr>
                <w:sz w:val="20"/>
                <w:szCs w:val="21"/>
              </w:rPr>
              <w:t>）</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i/>
                <w:sz w:val="20"/>
                <w:szCs w:val="21"/>
              </w:rPr>
              <w:t>V</w:t>
            </w:r>
            <w:r>
              <w:rPr>
                <w:sz w:val="20"/>
                <w:szCs w:val="21"/>
                <w:vertAlign w:val="subscript"/>
              </w:rPr>
              <w:t>1</w:t>
            </w:r>
            <w:r>
              <w:rPr>
                <w:sz w:val="20"/>
                <w:szCs w:val="21"/>
              </w:rPr>
              <w:t>（</w:t>
            </w:r>
            <w:r>
              <w:rPr>
                <w:sz w:val="20"/>
                <w:szCs w:val="21"/>
              </w:rPr>
              <w:t>×10</w:t>
            </w:r>
            <w:r>
              <w:rPr>
                <w:sz w:val="20"/>
                <w:szCs w:val="21"/>
                <w:vertAlign w:val="superscript"/>
              </w:rPr>
              <w:t>3</w:t>
            </w:r>
            <w:r>
              <w:rPr>
                <w:sz w:val="20"/>
                <w:szCs w:val="21"/>
              </w:rPr>
              <w:t>米</w:t>
            </w:r>
            <w:r>
              <w:rPr>
                <w:sz w:val="20"/>
                <w:szCs w:val="21"/>
                <w:vertAlign w:val="superscript"/>
              </w:rPr>
              <w:t>3</w:t>
            </w:r>
            <w:r>
              <w:rPr>
                <w:sz w:val="20"/>
                <w:szCs w:val="21"/>
              </w:rPr>
              <w:t>）</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i/>
                <w:sz w:val="20"/>
                <w:szCs w:val="21"/>
              </w:rPr>
              <w:t>V</w:t>
            </w:r>
            <w:r>
              <w:rPr>
                <w:sz w:val="20"/>
                <w:szCs w:val="21"/>
                <w:vertAlign w:val="subscript"/>
              </w:rPr>
              <w:t>2</w:t>
            </w:r>
            <w:r>
              <w:rPr>
                <w:sz w:val="20"/>
                <w:szCs w:val="21"/>
              </w:rPr>
              <w:t>（</w:t>
            </w:r>
            <w:r>
              <w:rPr>
                <w:sz w:val="20"/>
                <w:szCs w:val="21"/>
              </w:rPr>
              <w:t>×10</w:t>
            </w:r>
            <w:r>
              <w:rPr>
                <w:sz w:val="20"/>
                <w:szCs w:val="21"/>
                <w:vertAlign w:val="superscript"/>
              </w:rPr>
              <w:t>3</w:t>
            </w:r>
            <w:r>
              <w:rPr>
                <w:sz w:val="20"/>
                <w:szCs w:val="21"/>
              </w:rPr>
              <w:t>米</w:t>
            </w:r>
            <w:r>
              <w:rPr>
                <w:sz w:val="20"/>
                <w:szCs w:val="21"/>
                <w:vertAlign w:val="superscript"/>
              </w:rPr>
              <w:t>3</w:t>
            </w:r>
            <w:r>
              <w:rPr>
                <w:sz w:val="20"/>
                <w:szCs w:val="21"/>
              </w:rPr>
              <w:t>）</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i/>
                <w:sz w:val="20"/>
                <w:szCs w:val="21"/>
              </w:rPr>
              <w:t>F</w:t>
            </w:r>
            <w:r>
              <w:rPr>
                <w:sz w:val="20"/>
                <w:szCs w:val="21"/>
                <w:vertAlign w:val="subscript"/>
              </w:rPr>
              <w:t>1</w:t>
            </w:r>
            <w:r>
              <w:rPr>
                <w:sz w:val="20"/>
                <w:szCs w:val="21"/>
              </w:rPr>
              <w:t>（牛）</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i/>
                <w:sz w:val="20"/>
                <w:szCs w:val="21"/>
              </w:rPr>
              <w:t>F</w:t>
            </w:r>
            <w:r>
              <w:rPr>
                <w:sz w:val="20"/>
                <w:szCs w:val="21"/>
                <w:vertAlign w:val="subscript"/>
              </w:rPr>
              <w:t>2</w:t>
            </w:r>
            <w:r>
              <w:rPr>
                <w:sz w:val="20"/>
                <w:szCs w:val="21"/>
              </w:rPr>
              <w:t>（牛）</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i/>
                <w:sz w:val="20"/>
                <w:szCs w:val="21"/>
              </w:rPr>
              <w:t>F</w:t>
            </w:r>
            <w:r>
              <w:rPr>
                <w:sz w:val="20"/>
                <w:szCs w:val="21"/>
                <w:vertAlign w:val="subscript"/>
              </w:rPr>
              <w:t>1</w:t>
            </w:r>
            <w:r>
              <w:rPr>
                <w:i/>
                <w:sz w:val="20"/>
                <w:szCs w:val="21"/>
              </w:rPr>
              <w:t xml:space="preserve"> </w:t>
            </w:r>
            <w:r>
              <w:rPr>
                <w:sz w:val="20"/>
                <w:szCs w:val="21"/>
              </w:rPr>
              <w:t></w:t>
            </w:r>
            <w:r>
              <w:rPr>
                <w:i/>
                <w:sz w:val="20"/>
                <w:szCs w:val="21"/>
              </w:rPr>
              <w:t>F</w:t>
            </w:r>
            <w:r>
              <w:rPr>
                <w:sz w:val="20"/>
                <w:szCs w:val="21"/>
                <w:vertAlign w:val="subscript"/>
              </w:rPr>
              <w:t>2</w:t>
            </w:r>
            <w:r>
              <w:rPr>
                <w:sz w:val="20"/>
                <w:szCs w:val="21"/>
              </w:rPr>
              <w:t>（牛）</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i/>
                <w:sz w:val="20"/>
                <w:szCs w:val="21"/>
              </w:rPr>
              <w:t>ρ</w:t>
            </w:r>
            <w:r>
              <w:rPr>
                <w:sz w:val="20"/>
                <w:szCs w:val="21"/>
              </w:rPr>
              <w:t>g</w:t>
            </w:r>
            <w:r>
              <w:rPr>
                <w:sz w:val="20"/>
                <w:szCs w:val="21"/>
              </w:rPr>
              <w:t>（</w:t>
            </w:r>
            <w:r>
              <w:rPr>
                <w:i/>
                <w:sz w:val="20"/>
                <w:szCs w:val="21"/>
              </w:rPr>
              <w:t>V</w:t>
            </w:r>
            <w:r>
              <w:rPr>
                <w:sz w:val="20"/>
                <w:szCs w:val="21"/>
                <w:vertAlign w:val="subscript"/>
              </w:rPr>
              <w:t>2</w:t>
            </w:r>
            <w:r>
              <w:rPr>
                <w:sz w:val="20"/>
                <w:szCs w:val="21"/>
              </w:rPr>
              <w:t></w:t>
            </w:r>
            <w:r>
              <w:rPr>
                <w:i/>
                <w:sz w:val="20"/>
                <w:szCs w:val="21"/>
              </w:rPr>
              <w:t>V</w:t>
            </w:r>
            <w:r>
              <w:rPr>
                <w:sz w:val="20"/>
                <w:szCs w:val="21"/>
                <w:vertAlign w:val="subscript"/>
              </w:rPr>
              <w:t>1</w:t>
            </w:r>
            <w:r>
              <w:rPr>
                <w:sz w:val="20"/>
                <w:szCs w:val="21"/>
              </w:rPr>
              <w:t>）（牛）</w:t>
            </w:r>
          </w:p>
        </w:tc>
      </w:tr>
      <w:tr w:rsidR="00DC357D">
        <w:trPr>
          <w:trHeight w:val="195"/>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lastRenderedPageBreak/>
              <w:t>1</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2.8</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1.2</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r>
      <w:tr w:rsidR="00DC357D">
        <w:trPr>
          <w:trHeight w:val="195"/>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2</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3.0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r>
      <w:tr w:rsidR="00DC357D">
        <w:trPr>
          <w:trHeight w:val="195"/>
        </w:trPr>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3</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0.8</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3.2</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0.8</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r>
    </w:tbl>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 xml:space="preserve">① </w:t>
      </w:r>
      <w:r>
        <w:rPr>
          <w:sz w:val="20"/>
          <w:szCs w:val="21"/>
        </w:rPr>
        <w:t>填写</w:t>
      </w:r>
      <w:r>
        <w:rPr>
          <w:sz w:val="20"/>
          <w:szCs w:val="21"/>
        </w:rPr>
        <w:t>_______</w:t>
      </w:r>
      <w:r>
        <w:rPr>
          <w:sz w:val="20"/>
          <w:szCs w:val="21"/>
        </w:rPr>
        <w:t>所对应的器材，该金属块所受重力为</w:t>
      </w:r>
      <w:r>
        <w:rPr>
          <w:sz w:val="20"/>
          <w:szCs w:val="21"/>
        </w:rPr>
        <w:t>_____________</w:t>
      </w:r>
      <w:r>
        <w:rPr>
          <w:sz w:val="20"/>
          <w:szCs w:val="21"/>
        </w:rPr>
        <w:t>；</w:t>
      </w:r>
    </w:p>
    <w:p w:rsidR="00DC357D" w:rsidRDefault="00247523">
      <w:pPr>
        <w:spacing w:line="360" w:lineRule="auto"/>
        <w:jc w:val="left"/>
        <w:textAlignment w:val="center"/>
        <w:rPr>
          <w:sz w:val="20"/>
          <w:szCs w:val="21"/>
        </w:rPr>
      </w:pPr>
      <w:r>
        <w:rPr>
          <w:sz w:val="20"/>
          <w:szCs w:val="21"/>
        </w:rPr>
        <w:t xml:space="preserve">② </w:t>
      </w:r>
      <w:r>
        <w:rPr>
          <w:sz w:val="20"/>
          <w:szCs w:val="21"/>
        </w:rPr>
        <w:t>分析实验数据并得出初步结论：</w:t>
      </w:r>
    </w:p>
    <w:p w:rsidR="00DC357D" w:rsidRDefault="00247523">
      <w:pPr>
        <w:spacing w:line="360" w:lineRule="auto"/>
        <w:jc w:val="left"/>
        <w:textAlignment w:val="center"/>
        <w:rPr>
          <w:sz w:val="20"/>
          <w:szCs w:val="21"/>
        </w:rPr>
      </w:pPr>
      <w:r>
        <w:rPr>
          <w:sz w:val="20"/>
          <w:szCs w:val="21"/>
        </w:rPr>
        <w:t>a.</w:t>
      </w:r>
      <w:r>
        <w:rPr>
          <w:sz w:val="20"/>
          <w:szCs w:val="21"/>
        </w:rPr>
        <w:t>分析比较实验序号</w:t>
      </w:r>
      <w:r>
        <w:rPr>
          <w:sz w:val="20"/>
          <w:szCs w:val="21"/>
        </w:rPr>
        <w:t>1</w:t>
      </w:r>
      <w:r>
        <w:rPr>
          <w:sz w:val="20"/>
          <w:szCs w:val="21"/>
        </w:rPr>
        <w:t>与</w:t>
      </w:r>
      <w:r>
        <w:rPr>
          <w:sz w:val="20"/>
          <w:szCs w:val="21"/>
        </w:rPr>
        <w:t>2</w:t>
      </w:r>
      <w:r>
        <w:rPr>
          <w:sz w:val="20"/>
          <w:szCs w:val="21"/>
        </w:rPr>
        <w:t>中</w:t>
      </w:r>
      <w:r>
        <w:rPr>
          <w:i/>
          <w:sz w:val="20"/>
          <w:szCs w:val="21"/>
        </w:rPr>
        <w:t>ρ</w:t>
      </w:r>
      <w:r>
        <w:rPr>
          <w:sz w:val="20"/>
          <w:szCs w:val="21"/>
        </w:rPr>
        <w:t>和</w:t>
      </w:r>
      <w:r>
        <w:rPr>
          <w:i/>
          <w:sz w:val="20"/>
          <w:szCs w:val="21"/>
        </w:rPr>
        <w:t>F</w:t>
      </w:r>
      <w:r>
        <w:rPr>
          <w:sz w:val="20"/>
          <w:szCs w:val="21"/>
          <w:vertAlign w:val="subscript"/>
        </w:rPr>
        <w:t>2</w:t>
      </w:r>
      <w:r>
        <w:rPr>
          <w:sz w:val="20"/>
          <w:szCs w:val="21"/>
        </w:rPr>
        <w:t>数据及相关条件可初步得出结论，对浸没在液体中的同一金属块而言，</w:t>
      </w:r>
      <w:r>
        <w:rPr>
          <w:sz w:val="20"/>
          <w:szCs w:val="21"/>
        </w:rPr>
        <w:t>_____________</w:t>
      </w:r>
      <w:r>
        <w:rPr>
          <w:sz w:val="20"/>
          <w:szCs w:val="21"/>
        </w:rPr>
        <w:t>；</w:t>
      </w:r>
    </w:p>
    <w:p w:rsidR="00DC357D" w:rsidRDefault="00247523">
      <w:pPr>
        <w:spacing w:line="360" w:lineRule="auto"/>
        <w:jc w:val="left"/>
        <w:textAlignment w:val="center"/>
        <w:rPr>
          <w:sz w:val="20"/>
          <w:szCs w:val="21"/>
        </w:rPr>
      </w:pPr>
      <w:r>
        <w:rPr>
          <w:sz w:val="20"/>
          <w:szCs w:val="21"/>
        </w:rPr>
        <w:t>b.</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中</w:t>
      </w:r>
      <w:r>
        <w:rPr>
          <w:i/>
          <w:sz w:val="20"/>
          <w:szCs w:val="21"/>
        </w:rPr>
        <w:t>ρ</w:t>
      </w:r>
      <w:r>
        <w:rPr>
          <w:sz w:val="20"/>
          <w:szCs w:val="21"/>
        </w:rPr>
        <w:t>和</w:t>
      </w:r>
      <w:r>
        <w:rPr>
          <w:i/>
          <w:sz w:val="20"/>
          <w:szCs w:val="21"/>
        </w:rPr>
        <w:t>F</w:t>
      </w:r>
      <w:r>
        <w:rPr>
          <w:sz w:val="20"/>
          <w:szCs w:val="21"/>
          <w:vertAlign w:val="subscript"/>
        </w:rPr>
        <w:t>1</w:t>
      </w:r>
      <w:r>
        <w:rPr>
          <w:i/>
          <w:sz w:val="20"/>
          <w:szCs w:val="21"/>
        </w:rPr>
        <w:t xml:space="preserve"> </w:t>
      </w:r>
      <w:r>
        <w:rPr>
          <w:sz w:val="20"/>
          <w:szCs w:val="21"/>
        </w:rPr>
        <w:t></w:t>
      </w:r>
      <w:r>
        <w:rPr>
          <w:i/>
          <w:sz w:val="20"/>
          <w:szCs w:val="21"/>
        </w:rPr>
        <w:t>F</w:t>
      </w:r>
      <w:r>
        <w:rPr>
          <w:sz w:val="20"/>
          <w:szCs w:val="21"/>
          <w:vertAlign w:val="subscript"/>
        </w:rPr>
        <w:t>2</w:t>
      </w:r>
      <w:r>
        <w:rPr>
          <w:sz w:val="20"/>
          <w:szCs w:val="21"/>
        </w:rPr>
        <w:t>数据及相关条件可初步得出结论，对浸没在液体中的同一金属块而言，</w:t>
      </w:r>
      <w:r>
        <w:rPr>
          <w:sz w:val="20"/>
          <w:szCs w:val="21"/>
        </w:rPr>
        <w:t xml:space="preserve">____________ </w:t>
      </w:r>
      <w:r>
        <w:rPr>
          <w:sz w:val="20"/>
          <w:szCs w:val="21"/>
        </w:rPr>
        <w:t>；</w:t>
      </w:r>
    </w:p>
    <w:p w:rsidR="00DC357D" w:rsidRDefault="00247523">
      <w:pPr>
        <w:spacing w:line="360" w:lineRule="auto"/>
        <w:jc w:val="left"/>
        <w:textAlignment w:val="center"/>
        <w:rPr>
          <w:sz w:val="20"/>
          <w:szCs w:val="21"/>
        </w:rPr>
      </w:pPr>
      <w:r>
        <w:rPr>
          <w:sz w:val="20"/>
          <w:szCs w:val="21"/>
        </w:rPr>
        <w:t xml:space="preserve">③ </w:t>
      </w:r>
      <w:r>
        <w:rPr>
          <w:sz w:val="20"/>
          <w:szCs w:val="21"/>
        </w:rPr>
        <w:t>根据小李同学所设计的表格和实验步骤，该实验的实验目的应该是</w:t>
      </w:r>
      <w:r>
        <w:rPr>
          <w:sz w:val="20"/>
          <w:szCs w:val="21"/>
        </w:rPr>
        <w:t>______</w:t>
      </w:r>
      <w:r>
        <w:rPr>
          <w:sz w:val="20"/>
          <w:szCs w:val="21"/>
        </w:rPr>
        <w:t>（填写选项序号）；</w:t>
      </w:r>
    </w:p>
    <w:p w:rsidR="00DC357D" w:rsidRDefault="00247523">
      <w:pPr>
        <w:spacing w:line="360" w:lineRule="auto"/>
        <w:jc w:val="left"/>
        <w:textAlignment w:val="center"/>
        <w:rPr>
          <w:sz w:val="20"/>
          <w:szCs w:val="21"/>
        </w:rPr>
      </w:pPr>
      <w:r>
        <w:rPr>
          <w:sz w:val="20"/>
          <w:szCs w:val="21"/>
        </w:rPr>
        <w:t>A</w:t>
      </w:r>
      <w:r>
        <w:rPr>
          <w:sz w:val="20"/>
          <w:szCs w:val="21"/>
        </w:rPr>
        <w:t>．验证阿基米德原理</w:t>
      </w:r>
      <w:r>
        <w:rPr>
          <w:sz w:val="20"/>
          <w:szCs w:val="21"/>
        </w:rPr>
        <w:t xml:space="preserve"> </w:t>
      </w:r>
    </w:p>
    <w:p w:rsidR="00DC357D" w:rsidRDefault="00247523">
      <w:pPr>
        <w:spacing w:line="360" w:lineRule="auto"/>
        <w:jc w:val="left"/>
        <w:textAlignment w:val="center"/>
        <w:rPr>
          <w:sz w:val="20"/>
          <w:szCs w:val="21"/>
        </w:rPr>
      </w:pPr>
      <w:r>
        <w:rPr>
          <w:sz w:val="20"/>
          <w:szCs w:val="21"/>
        </w:rPr>
        <w:t>B</w:t>
      </w:r>
      <w:r>
        <w:rPr>
          <w:sz w:val="20"/>
          <w:szCs w:val="21"/>
        </w:rPr>
        <w:t>．探究物体所受浮力与哪些因素有关</w:t>
      </w:r>
    </w:p>
    <w:p w:rsidR="00DC357D" w:rsidRDefault="00247523">
      <w:pPr>
        <w:spacing w:line="360" w:lineRule="auto"/>
        <w:jc w:val="left"/>
        <w:textAlignment w:val="center"/>
        <w:rPr>
          <w:sz w:val="20"/>
          <w:szCs w:val="21"/>
        </w:rPr>
      </w:pPr>
      <w:r>
        <w:rPr>
          <w:sz w:val="20"/>
          <w:szCs w:val="21"/>
        </w:rPr>
        <w:t>C</w:t>
      </w:r>
      <w:r>
        <w:rPr>
          <w:sz w:val="20"/>
          <w:szCs w:val="21"/>
        </w:rPr>
        <w:t>．探究物体所受浮力与体积的关系</w:t>
      </w:r>
      <w:r>
        <w:rPr>
          <w:sz w:val="20"/>
          <w:szCs w:val="21"/>
        </w:rPr>
        <w:t xml:space="preserve">       </w:t>
      </w:r>
    </w:p>
    <w:p w:rsidR="00DC357D" w:rsidRDefault="00247523">
      <w:pPr>
        <w:spacing w:line="360" w:lineRule="auto"/>
        <w:jc w:val="left"/>
        <w:textAlignment w:val="center"/>
        <w:rPr>
          <w:sz w:val="20"/>
          <w:szCs w:val="21"/>
        </w:rPr>
      </w:pPr>
      <w:r>
        <w:rPr>
          <w:sz w:val="20"/>
          <w:szCs w:val="21"/>
        </w:rPr>
        <w:t>D</w:t>
      </w:r>
      <w:r>
        <w:rPr>
          <w:sz w:val="20"/>
          <w:szCs w:val="21"/>
        </w:rPr>
        <w:t>．练习使用弹簧测力计测物体所受浮力</w:t>
      </w:r>
    </w:p>
    <w:p w:rsidR="00DC357D" w:rsidRDefault="00247523">
      <w:pPr>
        <w:spacing w:line="360" w:lineRule="auto"/>
        <w:jc w:val="left"/>
        <w:textAlignment w:val="center"/>
        <w:rPr>
          <w:sz w:val="20"/>
          <w:szCs w:val="21"/>
        </w:rPr>
      </w:pPr>
      <w:r>
        <w:rPr>
          <w:sz w:val="20"/>
          <w:szCs w:val="21"/>
        </w:rPr>
        <w:t xml:space="preserve">④ </w:t>
      </w:r>
      <w:r>
        <w:rPr>
          <w:sz w:val="20"/>
          <w:szCs w:val="21"/>
        </w:rPr>
        <w:t>为使实验结论更有普遍性，请提出补充设计建议</w:t>
      </w:r>
      <w:r>
        <w:rPr>
          <w:sz w:val="20"/>
          <w:szCs w:val="21"/>
        </w:rPr>
        <w:t>__________</w:t>
      </w:r>
      <w:r>
        <w:rPr>
          <w:sz w:val="20"/>
          <w:szCs w:val="21"/>
        </w:rPr>
        <w:t>。</w:t>
      </w:r>
    </w:p>
    <w:p w:rsidR="00DC357D" w:rsidRDefault="00247523">
      <w:pPr>
        <w:spacing w:line="360" w:lineRule="auto"/>
        <w:jc w:val="left"/>
        <w:textAlignment w:val="center"/>
        <w:rPr>
          <w:sz w:val="20"/>
          <w:szCs w:val="21"/>
        </w:rPr>
      </w:pPr>
      <w:r>
        <w:rPr>
          <w:color w:val="FF0000"/>
          <w:sz w:val="20"/>
          <w:szCs w:val="21"/>
        </w:rPr>
        <w:t>【答案】</w:t>
      </w:r>
      <w:r>
        <w:rPr>
          <w:sz w:val="20"/>
          <w:szCs w:val="21"/>
        </w:rPr>
        <w:t>量筒</w:t>
      </w:r>
      <w:r>
        <w:rPr>
          <w:sz w:val="20"/>
          <w:szCs w:val="21"/>
        </w:rPr>
        <w:t xml:space="preserve">    4.0N    </w:t>
      </w:r>
      <w:r>
        <w:rPr>
          <w:sz w:val="20"/>
          <w:szCs w:val="21"/>
        </w:rPr>
        <w:t>液体密度越小，弹簧测力计的拉力</w:t>
      </w:r>
      <w:r>
        <w:rPr>
          <w:i/>
          <w:sz w:val="20"/>
          <w:szCs w:val="21"/>
        </w:rPr>
        <w:t>F</w:t>
      </w:r>
      <w:r>
        <w:rPr>
          <w:sz w:val="20"/>
          <w:szCs w:val="21"/>
          <w:vertAlign w:val="subscript"/>
        </w:rPr>
        <w:t>2</w:t>
      </w:r>
      <w:r>
        <w:rPr>
          <w:sz w:val="20"/>
          <w:szCs w:val="21"/>
        </w:rPr>
        <w:t>越大，金属块所受的浮力</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越小</w:t>
      </w:r>
      <w:r>
        <w:rPr>
          <w:sz w:val="20"/>
          <w:szCs w:val="21"/>
        </w:rPr>
        <w:t xml:space="preserve">    </w:t>
      </w:r>
      <w:r>
        <w:rPr>
          <w:sz w:val="20"/>
          <w:szCs w:val="21"/>
        </w:rPr>
        <w:t>弹簧测力计的拉力差</w:t>
      </w:r>
      <w:r>
        <w:rPr>
          <w:i/>
          <w:sz w:val="20"/>
          <w:szCs w:val="21"/>
        </w:rPr>
        <w:t>F</w:t>
      </w:r>
      <w:r>
        <w:rPr>
          <w:i/>
          <w:sz w:val="20"/>
          <w:szCs w:val="21"/>
          <w:vertAlign w:val="subscript"/>
        </w:rPr>
        <w:t>1</w:t>
      </w:r>
      <w:r>
        <w:rPr>
          <w:i/>
          <w:sz w:val="20"/>
          <w:szCs w:val="21"/>
        </w:rPr>
        <w:t xml:space="preserve"> </w:t>
      </w:r>
      <w:r>
        <w:rPr>
          <w:sz w:val="20"/>
          <w:szCs w:val="21"/>
        </w:rPr>
        <w:t></w:t>
      </w:r>
      <w:r>
        <w:rPr>
          <w:i/>
          <w:sz w:val="20"/>
          <w:szCs w:val="21"/>
        </w:rPr>
        <w:t>F</w:t>
      </w:r>
      <w:r>
        <w:rPr>
          <w:i/>
          <w:sz w:val="20"/>
          <w:szCs w:val="21"/>
          <w:vertAlign w:val="subscript"/>
        </w:rPr>
        <w:t>2</w:t>
      </w:r>
      <w:r>
        <w:rPr>
          <w:sz w:val="20"/>
          <w:szCs w:val="21"/>
        </w:rPr>
        <w:t>与液体的密度大小成正比</w:t>
      </w:r>
      <w:r>
        <w:rPr>
          <w:sz w:val="20"/>
          <w:szCs w:val="21"/>
        </w:rPr>
        <w:t xml:space="preserve">    A    </w:t>
      </w:r>
      <w:r>
        <w:rPr>
          <w:sz w:val="20"/>
          <w:szCs w:val="21"/>
        </w:rPr>
        <w:t>选用不同体积的物体重复上述实验</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①[1]</w:t>
      </w:r>
      <w:r>
        <w:rPr>
          <w:sz w:val="20"/>
          <w:szCs w:val="21"/>
        </w:rPr>
        <w:t>在该实验中，需要测量金属块在不同液体中排开的液体的体积，所以需要用到量筒。</w:t>
      </w:r>
    </w:p>
    <w:p w:rsidR="00DC357D" w:rsidRDefault="00247523">
      <w:pPr>
        <w:spacing w:line="360" w:lineRule="auto"/>
        <w:jc w:val="left"/>
        <w:textAlignment w:val="center"/>
        <w:rPr>
          <w:sz w:val="20"/>
          <w:szCs w:val="21"/>
        </w:rPr>
      </w:pPr>
      <w:r>
        <w:rPr>
          <w:sz w:val="20"/>
          <w:szCs w:val="21"/>
        </w:rPr>
        <w:t>[2]</w:t>
      </w:r>
      <w:r>
        <w:rPr>
          <w:sz w:val="20"/>
          <w:szCs w:val="21"/>
        </w:rPr>
        <w:t>由图可知，金属块在空气中的重力示数为</w:t>
      </w:r>
      <w:r>
        <w:rPr>
          <w:i/>
          <w:sz w:val="20"/>
          <w:szCs w:val="21"/>
        </w:rPr>
        <w:t>F</w:t>
      </w:r>
      <w:r>
        <w:rPr>
          <w:sz w:val="20"/>
          <w:szCs w:val="21"/>
          <w:vertAlign w:val="subscript"/>
        </w:rPr>
        <w:t>1</w:t>
      </w:r>
      <w:r>
        <w:rPr>
          <w:sz w:val="20"/>
          <w:szCs w:val="21"/>
        </w:rPr>
        <w:t>，由表格中的数据可知，金属块的重力为</w:t>
      </w:r>
      <w:r>
        <w:rPr>
          <w:sz w:val="20"/>
          <w:szCs w:val="21"/>
        </w:rPr>
        <w:t>4.0N</w:t>
      </w:r>
      <w:r>
        <w:rPr>
          <w:sz w:val="20"/>
          <w:szCs w:val="21"/>
        </w:rPr>
        <w:t>。</w:t>
      </w:r>
    </w:p>
    <w:p w:rsidR="00DC357D" w:rsidRDefault="00247523">
      <w:pPr>
        <w:spacing w:line="360" w:lineRule="auto"/>
        <w:jc w:val="left"/>
        <w:textAlignment w:val="center"/>
        <w:rPr>
          <w:sz w:val="20"/>
          <w:szCs w:val="21"/>
        </w:rPr>
      </w:pPr>
      <w:r>
        <w:rPr>
          <w:sz w:val="20"/>
          <w:szCs w:val="21"/>
        </w:rPr>
        <w:lastRenderedPageBreak/>
        <w:t>②[3]</w:t>
      </w:r>
      <w:r>
        <w:rPr>
          <w:sz w:val="20"/>
          <w:szCs w:val="21"/>
        </w:rPr>
        <w:t>根据实验序号</w:t>
      </w:r>
      <w:r>
        <w:rPr>
          <w:sz w:val="20"/>
          <w:szCs w:val="21"/>
        </w:rPr>
        <w:t>1</w:t>
      </w:r>
      <w:r>
        <w:rPr>
          <w:sz w:val="20"/>
          <w:szCs w:val="21"/>
        </w:rPr>
        <w:t>与</w:t>
      </w:r>
      <w:r>
        <w:rPr>
          <w:sz w:val="20"/>
          <w:szCs w:val="21"/>
        </w:rPr>
        <w:t>2</w:t>
      </w:r>
      <w:r>
        <w:rPr>
          <w:sz w:val="20"/>
          <w:szCs w:val="21"/>
        </w:rPr>
        <w:t>中</w:t>
      </w:r>
      <w:r>
        <w:rPr>
          <w:i/>
          <w:sz w:val="20"/>
          <w:szCs w:val="21"/>
        </w:rPr>
        <w:t>ρ</w:t>
      </w:r>
      <w:r>
        <w:rPr>
          <w:sz w:val="20"/>
          <w:szCs w:val="21"/>
        </w:rPr>
        <w:t>和</w:t>
      </w:r>
      <w:r>
        <w:rPr>
          <w:i/>
          <w:sz w:val="20"/>
          <w:szCs w:val="21"/>
        </w:rPr>
        <w:t>F</w:t>
      </w:r>
      <w:r>
        <w:rPr>
          <w:sz w:val="20"/>
          <w:szCs w:val="21"/>
          <w:vertAlign w:val="subscript"/>
        </w:rPr>
        <w:t>2</w:t>
      </w:r>
      <w:r>
        <w:rPr>
          <w:sz w:val="20"/>
          <w:szCs w:val="21"/>
        </w:rPr>
        <w:t>数据及相关条件可知，金属块相同，浸没在不同的液体中，弹簧测力计两次示数的差值</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为浮力的大小；液体的密度越小，弹簧测力计示数</w:t>
      </w:r>
      <w:r>
        <w:rPr>
          <w:i/>
          <w:sz w:val="20"/>
          <w:szCs w:val="21"/>
        </w:rPr>
        <w:t>F</w:t>
      </w:r>
      <w:r>
        <w:rPr>
          <w:sz w:val="20"/>
          <w:szCs w:val="21"/>
          <w:vertAlign w:val="subscript"/>
        </w:rPr>
        <w:t>2</w:t>
      </w:r>
      <w:r>
        <w:rPr>
          <w:sz w:val="20"/>
          <w:szCs w:val="21"/>
        </w:rPr>
        <w:t>越大，则金属块所受的浮力</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越小，所以实验结论为：对浸没在液体中的同一金属块而言，液体密度越小，弹簧测力计示数</w:t>
      </w:r>
      <w:r>
        <w:rPr>
          <w:i/>
          <w:sz w:val="20"/>
          <w:szCs w:val="21"/>
        </w:rPr>
        <w:t>F</w:t>
      </w:r>
      <w:r>
        <w:rPr>
          <w:sz w:val="20"/>
          <w:szCs w:val="21"/>
          <w:vertAlign w:val="subscript"/>
        </w:rPr>
        <w:t>2</w:t>
      </w:r>
      <w:r>
        <w:rPr>
          <w:sz w:val="20"/>
          <w:szCs w:val="21"/>
        </w:rPr>
        <w:t>越大，金属块所受的浮力</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越小。</w:t>
      </w:r>
    </w:p>
    <w:p w:rsidR="00DC357D" w:rsidRDefault="00247523">
      <w:pPr>
        <w:spacing w:line="360" w:lineRule="auto"/>
        <w:jc w:val="left"/>
        <w:textAlignment w:val="center"/>
        <w:rPr>
          <w:sz w:val="20"/>
          <w:szCs w:val="21"/>
        </w:rPr>
      </w:pPr>
      <w:r>
        <w:rPr>
          <w:sz w:val="20"/>
          <w:szCs w:val="21"/>
        </w:rPr>
        <w:t>[4]</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中</w:t>
      </w:r>
      <w:r>
        <w:rPr>
          <w:i/>
          <w:sz w:val="20"/>
          <w:szCs w:val="21"/>
        </w:rPr>
        <w:t>ρ</w:t>
      </w:r>
      <w:r>
        <w:rPr>
          <w:sz w:val="20"/>
          <w:szCs w:val="21"/>
        </w:rPr>
        <w:t>和</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数据及相关条件可知：液体的密度</w:t>
      </w:r>
      <w:r>
        <w:rPr>
          <w:i/>
          <w:sz w:val="20"/>
          <w:szCs w:val="21"/>
        </w:rPr>
        <w:t>ρ</w:t>
      </w:r>
      <w:r>
        <w:rPr>
          <w:sz w:val="20"/>
          <w:szCs w:val="21"/>
        </w:rPr>
        <w:t>越小，弹簧测力计示数之差</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与越小，且弹簧测力计示数之差</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与</w:t>
      </w:r>
      <w:r>
        <w:rPr>
          <w:i/>
          <w:sz w:val="20"/>
          <w:szCs w:val="21"/>
        </w:rPr>
        <w:t>ρ</w:t>
      </w:r>
      <w:r>
        <w:rPr>
          <w:sz w:val="20"/>
          <w:szCs w:val="21"/>
        </w:rPr>
        <w:t>成正比；故结论为：对浸没在液体中的同一金属块而言，弹簧测力计示数之差</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与</w:t>
      </w:r>
      <w:r>
        <w:rPr>
          <w:i/>
          <w:sz w:val="20"/>
          <w:szCs w:val="21"/>
        </w:rPr>
        <w:t>ρ</w:t>
      </w:r>
      <w:r>
        <w:rPr>
          <w:sz w:val="20"/>
          <w:szCs w:val="21"/>
        </w:rPr>
        <w:t>成正比。</w:t>
      </w:r>
    </w:p>
    <w:p w:rsidR="00DC357D" w:rsidRDefault="00247523">
      <w:pPr>
        <w:spacing w:line="360" w:lineRule="auto"/>
        <w:jc w:val="left"/>
        <w:textAlignment w:val="center"/>
        <w:rPr>
          <w:sz w:val="20"/>
          <w:szCs w:val="21"/>
        </w:rPr>
      </w:pPr>
      <w:r>
        <w:rPr>
          <w:sz w:val="20"/>
          <w:szCs w:val="21"/>
        </w:rPr>
        <w:t>③[5]</w:t>
      </w:r>
      <w:r>
        <w:rPr>
          <w:sz w:val="20"/>
          <w:szCs w:val="21"/>
        </w:rPr>
        <w:t>实验的过程中，测量的是弹簧测力计示数之差</w:t>
      </w:r>
      <w:r>
        <w:rPr>
          <w:i/>
          <w:sz w:val="20"/>
          <w:szCs w:val="21"/>
        </w:rPr>
        <w:t>F</w:t>
      </w:r>
      <w:r>
        <w:rPr>
          <w:sz w:val="20"/>
          <w:szCs w:val="21"/>
          <w:vertAlign w:val="subscript"/>
        </w:rPr>
        <w:t>1</w:t>
      </w:r>
      <w:r>
        <w:rPr>
          <w:sz w:val="20"/>
          <w:szCs w:val="21"/>
        </w:rPr>
        <w:t>-</w:t>
      </w:r>
      <w:r>
        <w:rPr>
          <w:i/>
          <w:sz w:val="20"/>
          <w:szCs w:val="21"/>
        </w:rPr>
        <w:t>F</w:t>
      </w:r>
      <w:r>
        <w:rPr>
          <w:sz w:val="20"/>
          <w:szCs w:val="21"/>
          <w:vertAlign w:val="subscript"/>
        </w:rPr>
        <w:t>2</w:t>
      </w:r>
      <w:r>
        <w:rPr>
          <w:sz w:val="20"/>
          <w:szCs w:val="21"/>
        </w:rPr>
        <w:t>即浮力的大小；实验中还测量了金属块排开液体的重力，即</w:t>
      </w:r>
    </w:p>
    <w:p w:rsidR="00DC357D" w:rsidRDefault="00247523">
      <w:pPr>
        <w:spacing w:line="360" w:lineRule="auto"/>
        <w:jc w:val="center"/>
        <w:textAlignment w:val="center"/>
        <w:rPr>
          <w:sz w:val="20"/>
          <w:szCs w:val="21"/>
        </w:rPr>
      </w:pPr>
      <w:r>
        <w:rPr>
          <w:sz w:val="20"/>
          <w:szCs w:val="21"/>
        </w:rPr>
        <w:object w:dxaOrig="1719" w:dyaOrig="376">
          <v:shape id="_x0000_i1082" type="#_x0000_t75" alt="eqIddb60f59a95c446d5b5762f75a83938f4" style="width:86.25pt;height:18.75pt" o:ole="">
            <v:imagedata r:id="rId138" o:title="eqIddb60f59a95c446d5b5762f75a83938f4"/>
          </v:shape>
          <o:OLEObject Type="Embed" ProgID="Equation.DSMT4" ShapeID="_x0000_i1082" DrawAspect="Content" ObjectID="_1680976030" r:id="rId139"/>
        </w:object>
      </w:r>
    </w:p>
    <w:p w:rsidR="00DC357D" w:rsidRDefault="00247523">
      <w:pPr>
        <w:spacing w:line="360" w:lineRule="auto"/>
        <w:jc w:val="left"/>
        <w:textAlignment w:val="center"/>
        <w:rPr>
          <w:sz w:val="20"/>
          <w:szCs w:val="21"/>
        </w:rPr>
      </w:pPr>
      <w:r>
        <w:rPr>
          <w:sz w:val="20"/>
          <w:szCs w:val="21"/>
        </w:rPr>
        <w:t>所以探究的是浮力与物体排开液体的重力的关系，即探究的是阿基米德原理。</w:t>
      </w:r>
    </w:p>
    <w:p w:rsidR="00DC357D" w:rsidRDefault="00247523">
      <w:pPr>
        <w:spacing w:line="360" w:lineRule="auto"/>
        <w:jc w:val="left"/>
        <w:textAlignment w:val="center"/>
        <w:rPr>
          <w:sz w:val="20"/>
          <w:szCs w:val="21"/>
        </w:rPr>
      </w:pPr>
      <w:r>
        <w:rPr>
          <w:sz w:val="20"/>
          <w:szCs w:val="21"/>
        </w:rPr>
        <w:t>故选</w:t>
      </w:r>
      <w:r>
        <w:rPr>
          <w:sz w:val="20"/>
          <w:szCs w:val="21"/>
        </w:rPr>
        <w:t>A</w:t>
      </w:r>
      <w:r>
        <w:rPr>
          <w:sz w:val="20"/>
          <w:szCs w:val="21"/>
        </w:rPr>
        <w:t>。</w:t>
      </w:r>
    </w:p>
    <w:p w:rsidR="00DC357D" w:rsidRDefault="00247523">
      <w:pPr>
        <w:spacing w:line="360" w:lineRule="auto"/>
        <w:jc w:val="left"/>
        <w:textAlignment w:val="center"/>
        <w:rPr>
          <w:sz w:val="20"/>
          <w:szCs w:val="21"/>
        </w:rPr>
      </w:pPr>
      <w:r>
        <w:rPr>
          <w:sz w:val="20"/>
          <w:szCs w:val="21"/>
        </w:rPr>
        <w:t>④[6]</w:t>
      </w:r>
      <w:r>
        <w:rPr>
          <w:sz w:val="20"/>
          <w:szCs w:val="21"/>
        </w:rPr>
        <w:t>为了得出普遍结论，应该换用不同材料的金属块进行多次实验，从而得到正确的结论。</w:t>
      </w:r>
    </w:p>
    <w:p w:rsidR="00DC357D" w:rsidRDefault="00247523">
      <w:pPr>
        <w:spacing w:line="360" w:lineRule="auto"/>
        <w:jc w:val="left"/>
        <w:textAlignment w:val="center"/>
        <w:rPr>
          <w:sz w:val="20"/>
          <w:szCs w:val="21"/>
        </w:rPr>
      </w:pPr>
      <w:r>
        <w:rPr>
          <w:sz w:val="20"/>
          <w:szCs w:val="21"/>
        </w:rPr>
        <w:t>14</w:t>
      </w:r>
      <w:r>
        <w:rPr>
          <w:sz w:val="20"/>
          <w:szCs w:val="21"/>
        </w:rPr>
        <w:t>．（</w:t>
      </w:r>
      <w:r>
        <w:rPr>
          <w:sz w:val="20"/>
          <w:szCs w:val="21"/>
        </w:rPr>
        <w:t>2020·</w:t>
      </w:r>
      <w:r>
        <w:rPr>
          <w:sz w:val="20"/>
          <w:szCs w:val="21"/>
        </w:rPr>
        <w:t>上海奉贤区</w:t>
      </w:r>
      <w:r>
        <w:rPr>
          <w:sz w:val="20"/>
          <w:szCs w:val="21"/>
        </w:rPr>
        <w:t>·</w:t>
      </w:r>
      <w:r>
        <w:rPr>
          <w:sz w:val="20"/>
          <w:szCs w:val="21"/>
        </w:rPr>
        <w:t>九年级一模）</w:t>
      </w:r>
      <w:r>
        <w:rPr>
          <w:sz w:val="20"/>
          <w:szCs w:val="21"/>
        </w:rPr>
        <w:t>为了探究物体漂浮时水对容器底部的压强增加量</w:t>
      </w:r>
      <w:r>
        <w:rPr>
          <w:rFonts w:eastAsia="Times New Roman"/>
          <w:sz w:val="20"/>
          <w:szCs w:val="21"/>
        </w:rPr>
        <w:t>Δ</w:t>
      </w:r>
      <w:r>
        <w:rPr>
          <w:rFonts w:eastAsia="Times New Roman"/>
          <w:i/>
          <w:sz w:val="20"/>
          <w:szCs w:val="21"/>
        </w:rPr>
        <w:t>p</w:t>
      </w:r>
      <w:r>
        <w:rPr>
          <w:sz w:val="20"/>
          <w:szCs w:val="21"/>
        </w:rPr>
        <w:t>与物体体积</w:t>
      </w:r>
      <w:r>
        <w:rPr>
          <w:rFonts w:eastAsia="Times New Roman"/>
          <w:i/>
          <w:sz w:val="20"/>
          <w:szCs w:val="21"/>
        </w:rPr>
        <w:t>V</w:t>
      </w:r>
      <w:r>
        <w:rPr>
          <w:sz w:val="20"/>
          <w:szCs w:val="21"/>
        </w:rPr>
        <w:t>和质量</w:t>
      </w:r>
      <w:r>
        <w:rPr>
          <w:rFonts w:eastAsia="Times New Roman"/>
          <w:i/>
          <w:sz w:val="20"/>
          <w:szCs w:val="21"/>
        </w:rPr>
        <w:t>m</w:t>
      </w:r>
      <w:r>
        <w:rPr>
          <w:sz w:val="20"/>
          <w:szCs w:val="21"/>
        </w:rPr>
        <w:t>等的关系，某小组同学使用甲和乙两个足够高的柱形容器进行实验。他们先在甲、乙容器中放入适量的水，接着在容器中放入不同的正方形物体进行实验，物体均能漂浮在水面上，测出放入物体后</w:t>
      </w:r>
      <w:r>
        <w:rPr>
          <w:rFonts w:eastAsia="Times New Roman"/>
          <w:sz w:val="20"/>
          <w:szCs w:val="21"/>
        </w:rPr>
        <w:t>Δ</w:t>
      </w:r>
      <w:r>
        <w:rPr>
          <w:rFonts w:eastAsia="Times New Roman"/>
          <w:i/>
          <w:sz w:val="20"/>
          <w:szCs w:val="21"/>
        </w:rPr>
        <w:t>p</w:t>
      </w:r>
      <w:r>
        <w:rPr>
          <w:sz w:val="20"/>
          <w:szCs w:val="21"/>
        </w:rPr>
        <w:t>的值，并记录在表一中。</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）分析比较实验序号</w:t>
      </w:r>
      <w:r>
        <w:rPr>
          <w:rFonts w:eastAsia="Times New Roman"/>
          <w:sz w:val="20"/>
          <w:szCs w:val="21"/>
        </w:rPr>
        <w:t>1</w:t>
      </w:r>
      <w:r>
        <w:rPr>
          <w:sz w:val="20"/>
          <w:szCs w:val="21"/>
        </w:rPr>
        <w:t>、</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6</w:t>
      </w:r>
      <w:r>
        <w:rPr>
          <w:sz w:val="20"/>
          <w:szCs w:val="21"/>
        </w:rPr>
        <w:t>、</w:t>
      </w:r>
      <w:r>
        <w:rPr>
          <w:rFonts w:eastAsia="Times New Roman"/>
          <w:sz w:val="20"/>
          <w:szCs w:val="21"/>
        </w:rPr>
        <w:t>7</w:t>
      </w:r>
      <w:r>
        <w:rPr>
          <w:sz w:val="20"/>
          <w:szCs w:val="21"/>
        </w:rPr>
        <w:t>与</w:t>
      </w:r>
      <w:r>
        <w:rPr>
          <w:rFonts w:eastAsia="Times New Roman"/>
          <w:sz w:val="20"/>
          <w:szCs w:val="21"/>
        </w:rPr>
        <w:t>8</w:t>
      </w:r>
      <w:r>
        <w:rPr>
          <w:sz w:val="20"/>
          <w:szCs w:val="21"/>
        </w:rPr>
        <w:t>的数据，可得出的初步结论是：当物体漂浮在同一容器内的水面上时，水对容器底部的压强增加量</w:t>
      </w:r>
      <w:r>
        <w:rPr>
          <w:rFonts w:eastAsia="Times New Roman"/>
          <w:sz w:val="20"/>
          <w:szCs w:val="21"/>
        </w:rPr>
        <w:t>Δ</w:t>
      </w:r>
      <w:r>
        <w:rPr>
          <w:rFonts w:eastAsia="Times New Roman"/>
          <w:i/>
          <w:sz w:val="20"/>
          <w:szCs w:val="21"/>
        </w:rPr>
        <w:t>p</w:t>
      </w:r>
      <w:r>
        <w:rPr>
          <w:sz w:val="20"/>
          <w:szCs w:val="21"/>
        </w:rPr>
        <w:t>与物体体积</w:t>
      </w:r>
      <w:r>
        <w:rPr>
          <w:rFonts w:eastAsia="Times New Roman"/>
          <w:i/>
          <w:sz w:val="20"/>
          <w:szCs w:val="21"/>
        </w:rPr>
        <w:t>V</w:t>
      </w:r>
      <w:r>
        <w:rPr>
          <w:sz w:val="20"/>
          <w:szCs w:val="21"/>
        </w:rPr>
        <w:t>_____</w:t>
      </w:r>
      <w:r>
        <w:rPr>
          <w:sz w:val="20"/>
          <w:szCs w:val="21"/>
        </w:rPr>
        <w:t>（选填</w:t>
      </w:r>
      <w:r>
        <w:rPr>
          <w:sz w:val="20"/>
          <w:szCs w:val="21"/>
        </w:rPr>
        <w:t>“</w:t>
      </w:r>
      <w:r>
        <w:rPr>
          <w:sz w:val="20"/>
          <w:szCs w:val="21"/>
        </w:rPr>
        <w:t>有关</w:t>
      </w:r>
      <w:r>
        <w:rPr>
          <w:sz w:val="20"/>
          <w:szCs w:val="21"/>
        </w:rPr>
        <w:t>”</w:t>
      </w:r>
      <w:r>
        <w:rPr>
          <w:sz w:val="20"/>
          <w:szCs w:val="21"/>
        </w:rPr>
        <w:t>或</w:t>
      </w:r>
      <w:r>
        <w:rPr>
          <w:sz w:val="20"/>
          <w:szCs w:val="21"/>
        </w:rPr>
        <w:t>“</w:t>
      </w:r>
      <w:r>
        <w:rPr>
          <w:sz w:val="20"/>
          <w:szCs w:val="21"/>
        </w:rPr>
        <w:t>无关</w:t>
      </w:r>
      <w:r>
        <w:rPr>
          <w:sz w:val="20"/>
          <w:szCs w:val="21"/>
        </w:rPr>
        <w:t>”</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）分析比较实验</w:t>
      </w:r>
      <w:r>
        <w:rPr>
          <w:sz w:val="20"/>
          <w:szCs w:val="21"/>
        </w:rPr>
        <w:t>序号</w:t>
      </w:r>
      <w:r>
        <w:rPr>
          <w:rFonts w:eastAsia="Times New Roman"/>
          <w:sz w:val="20"/>
          <w:szCs w:val="21"/>
        </w:rPr>
        <w:t>3</w:t>
      </w:r>
      <w:r>
        <w:rPr>
          <w:sz w:val="20"/>
          <w:szCs w:val="21"/>
        </w:rPr>
        <w:t>、</w:t>
      </w:r>
      <w:r>
        <w:rPr>
          <w:rFonts w:eastAsia="Times New Roman"/>
          <w:sz w:val="20"/>
          <w:szCs w:val="21"/>
        </w:rPr>
        <w:t>4</w:t>
      </w:r>
      <w:r>
        <w:rPr>
          <w:sz w:val="20"/>
          <w:szCs w:val="21"/>
        </w:rPr>
        <w:t>与</w:t>
      </w:r>
      <w:r>
        <w:rPr>
          <w:rFonts w:eastAsia="Times New Roman"/>
          <w:sz w:val="20"/>
          <w:szCs w:val="21"/>
        </w:rPr>
        <w:t>5</w:t>
      </w:r>
      <w:r>
        <w:rPr>
          <w:sz w:val="20"/>
          <w:szCs w:val="21"/>
        </w:rPr>
        <w:t>或</w:t>
      </w:r>
      <w:r>
        <w:rPr>
          <w:rFonts w:eastAsia="Times New Roman"/>
          <w:sz w:val="20"/>
          <w:szCs w:val="21"/>
        </w:rPr>
        <w:t>8</w:t>
      </w:r>
      <w:r>
        <w:rPr>
          <w:sz w:val="20"/>
          <w:szCs w:val="21"/>
        </w:rPr>
        <w:t>、</w:t>
      </w:r>
      <w:r>
        <w:rPr>
          <w:rFonts w:eastAsia="Times New Roman"/>
          <w:sz w:val="20"/>
          <w:szCs w:val="21"/>
        </w:rPr>
        <w:t>9</w:t>
      </w:r>
      <w:r>
        <w:rPr>
          <w:sz w:val="20"/>
          <w:szCs w:val="21"/>
        </w:rPr>
        <w:t>与</w:t>
      </w:r>
      <w:r>
        <w:rPr>
          <w:rFonts w:eastAsia="Times New Roman"/>
          <w:sz w:val="20"/>
          <w:szCs w:val="21"/>
        </w:rPr>
        <w:t>10</w:t>
      </w:r>
      <w:r>
        <w:rPr>
          <w:sz w:val="20"/>
          <w:szCs w:val="21"/>
        </w:rPr>
        <w:t>的数据，可得出的初步结论是：当物体漂浮在同一容器内的水面上时，水对容器底部的压强增加量</w:t>
      </w:r>
      <w:r>
        <w:rPr>
          <w:rFonts w:eastAsia="Times New Roman"/>
          <w:sz w:val="20"/>
          <w:szCs w:val="21"/>
        </w:rPr>
        <w:t>Δ</w:t>
      </w:r>
      <w:r>
        <w:rPr>
          <w:rFonts w:eastAsia="Times New Roman"/>
          <w:i/>
          <w:sz w:val="20"/>
          <w:szCs w:val="21"/>
        </w:rPr>
        <w:t>p</w:t>
      </w:r>
      <w:r>
        <w:rPr>
          <w:sz w:val="20"/>
          <w:szCs w:val="21"/>
        </w:rPr>
        <w:t>与物体质量</w:t>
      </w:r>
      <w:r>
        <w:rPr>
          <w:rFonts w:eastAsia="Times New Roman"/>
          <w:i/>
          <w:sz w:val="20"/>
          <w:szCs w:val="21"/>
        </w:rPr>
        <w:t>m</w:t>
      </w:r>
      <w:r>
        <w:rPr>
          <w:sz w:val="20"/>
          <w:szCs w:val="21"/>
        </w:rPr>
        <w:t>成</w:t>
      </w:r>
      <w:r>
        <w:rPr>
          <w:sz w:val="20"/>
          <w:szCs w:val="21"/>
        </w:rPr>
        <w:t>_______</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3</w:t>
      </w:r>
      <w:r>
        <w:rPr>
          <w:sz w:val="20"/>
          <w:szCs w:val="21"/>
        </w:rPr>
        <w:t>）分析比较实验序号</w:t>
      </w:r>
      <w:r>
        <w:rPr>
          <w:rFonts w:eastAsia="Times New Roman"/>
          <w:sz w:val="20"/>
          <w:szCs w:val="21"/>
        </w:rPr>
        <w:t>3</w:t>
      </w:r>
      <w:r>
        <w:rPr>
          <w:sz w:val="20"/>
          <w:szCs w:val="21"/>
        </w:rPr>
        <w:t>与</w:t>
      </w:r>
      <w:r>
        <w:rPr>
          <w:rFonts w:eastAsia="Times New Roman"/>
          <w:sz w:val="20"/>
          <w:szCs w:val="21"/>
        </w:rPr>
        <w:t>8</w:t>
      </w:r>
      <w:r>
        <w:rPr>
          <w:sz w:val="20"/>
          <w:szCs w:val="21"/>
        </w:rPr>
        <w:t>或</w:t>
      </w:r>
      <w:r>
        <w:rPr>
          <w:rFonts w:eastAsia="Times New Roman"/>
          <w:sz w:val="20"/>
          <w:szCs w:val="21"/>
        </w:rPr>
        <w:t>4</w:t>
      </w:r>
      <w:r>
        <w:rPr>
          <w:sz w:val="20"/>
          <w:szCs w:val="21"/>
        </w:rPr>
        <w:t>与</w:t>
      </w:r>
      <w:r>
        <w:rPr>
          <w:rFonts w:eastAsia="Times New Roman"/>
          <w:sz w:val="20"/>
          <w:szCs w:val="21"/>
        </w:rPr>
        <w:t>9</w:t>
      </w:r>
      <w:r>
        <w:rPr>
          <w:sz w:val="20"/>
          <w:szCs w:val="21"/>
        </w:rPr>
        <w:t>或</w:t>
      </w:r>
      <w:r>
        <w:rPr>
          <w:rFonts w:eastAsia="Times New Roman"/>
          <w:sz w:val="20"/>
          <w:szCs w:val="21"/>
        </w:rPr>
        <w:t>5</w:t>
      </w:r>
      <w:r>
        <w:rPr>
          <w:sz w:val="20"/>
          <w:szCs w:val="21"/>
        </w:rPr>
        <w:t>与</w:t>
      </w:r>
      <w:r>
        <w:rPr>
          <w:rFonts w:eastAsia="Times New Roman"/>
          <w:sz w:val="20"/>
          <w:szCs w:val="21"/>
        </w:rPr>
        <w:t>10</w:t>
      </w:r>
      <w:r>
        <w:rPr>
          <w:sz w:val="20"/>
          <w:szCs w:val="21"/>
        </w:rPr>
        <w:t>的数据，可知水对甲、乙两容器底部的压强增加量</w:t>
      </w:r>
      <w:r>
        <w:rPr>
          <w:rFonts w:eastAsia="Times New Roman"/>
          <w:sz w:val="20"/>
          <w:szCs w:val="21"/>
        </w:rPr>
        <w:t>Δ</w:t>
      </w:r>
      <w:r>
        <w:rPr>
          <w:rFonts w:eastAsia="Times New Roman"/>
          <w:i/>
          <w:sz w:val="20"/>
          <w:szCs w:val="21"/>
        </w:rPr>
        <w:t>p</w:t>
      </w:r>
      <w:r>
        <w:rPr>
          <w:sz w:val="20"/>
          <w:szCs w:val="21"/>
        </w:rPr>
        <w:t>不相同，其原因是：</w:t>
      </w:r>
      <w:r>
        <w:rPr>
          <w:sz w:val="20"/>
          <w:szCs w:val="21"/>
        </w:rPr>
        <w:t>_____________</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4</w:t>
      </w:r>
      <w:r>
        <w:rPr>
          <w:sz w:val="20"/>
          <w:szCs w:val="21"/>
        </w:rPr>
        <w:t>）现有</w:t>
      </w:r>
      <w:r>
        <w:rPr>
          <w:rFonts w:eastAsia="Times New Roman"/>
          <w:sz w:val="20"/>
          <w:szCs w:val="21"/>
        </w:rPr>
        <w:t>A</w:t>
      </w:r>
      <w:r>
        <w:rPr>
          <w:sz w:val="20"/>
          <w:szCs w:val="21"/>
        </w:rPr>
        <w:t>、</w:t>
      </w:r>
      <w:r>
        <w:rPr>
          <w:rFonts w:eastAsia="Times New Roman"/>
          <w:sz w:val="20"/>
          <w:szCs w:val="21"/>
        </w:rPr>
        <w:t>B</w:t>
      </w:r>
      <w:r>
        <w:rPr>
          <w:sz w:val="20"/>
          <w:szCs w:val="21"/>
        </w:rPr>
        <w:t>与</w:t>
      </w:r>
      <w:r>
        <w:rPr>
          <w:rFonts w:eastAsia="Times New Roman"/>
          <w:sz w:val="20"/>
          <w:szCs w:val="21"/>
        </w:rPr>
        <w:t>C</w:t>
      </w:r>
      <w:r>
        <w:rPr>
          <w:sz w:val="20"/>
          <w:szCs w:val="21"/>
        </w:rPr>
        <w:t>三个正方体，其相关物理量如表二所示。为了能使它们放入容器后水对容器底部的压强增加量</w:t>
      </w:r>
      <w:r>
        <w:rPr>
          <w:rFonts w:eastAsia="Times New Roman"/>
          <w:sz w:val="20"/>
          <w:szCs w:val="21"/>
        </w:rPr>
        <w:t>Δ</w:t>
      </w:r>
      <w:r>
        <w:rPr>
          <w:rFonts w:eastAsia="Times New Roman"/>
          <w:i/>
          <w:sz w:val="20"/>
          <w:szCs w:val="21"/>
        </w:rPr>
        <w:t>p</w:t>
      </w:r>
      <w:r>
        <w:rPr>
          <w:sz w:val="20"/>
          <w:szCs w:val="21"/>
        </w:rPr>
        <w:t>为</w:t>
      </w:r>
      <w:r>
        <w:rPr>
          <w:rFonts w:eastAsia="Times New Roman"/>
          <w:sz w:val="20"/>
          <w:szCs w:val="21"/>
        </w:rPr>
        <w:t>400</w:t>
      </w:r>
      <w:r>
        <w:rPr>
          <w:sz w:val="20"/>
          <w:szCs w:val="21"/>
        </w:rPr>
        <w:t>帕，可以选择正方体</w:t>
      </w:r>
      <w:r>
        <w:rPr>
          <w:sz w:val="20"/>
          <w:szCs w:val="21"/>
        </w:rPr>
        <w:t>______</w:t>
      </w:r>
      <w:r>
        <w:rPr>
          <w:sz w:val="20"/>
          <w:szCs w:val="21"/>
        </w:rPr>
        <w:t>（选填字母），且放入</w:t>
      </w:r>
      <w:r>
        <w:rPr>
          <w:sz w:val="20"/>
          <w:szCs w:val="21"/>
        </w:rPr>
        <w:t>_______</w:t>
      </w:r>
      <w:r>
        <w:rPr>
          <w:sz w:val="20"/>
          <w:szCs w:val="21"/>
        </w:rPr>
        <w:t>容器中。</w:t>
      </w:r>
    </w:p>
    <w:p w:rsidR="00DC357D" w:rsidRDefault="00247523">
      <w:pPr>
        <w:spacing w:line="360" w:lineRule="auto"/>
        <w:jc w:val="left"/>
        <w:textAlignment w:val="center"/>
        <w:rPr>
          <w:sz w:val="20"/>
          <w:szCs w:val="21"/>
        </w:rPr>
      </w:pPr>
      <w:r>
        <w:rPr>
          <w:sz w:val="20"/>
          <w:szCs w:val="21"/>
        </w:rPr>
        <w:lastRenderedPageBreak/>
        <w:t>表一：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1141"/>
        <w:gridCol w:w="1187"/>
        <w:gridCol w:w="844"/>
        <w:gridCol w:w="1016"/>
        <w:gridCol w:w="734"/>
        <w:gridCol w:w="1187"/>
        <w:gridCol w:w="1187"/>
        <w:gridCol w:w="844"/>
        <w:gridCol w:w="1016"/>
      </w:tblGrid>
      <w:tr w:rsidR="00DC357D">
        <w:trPr>
          <w:trHeight w:val="30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容器</w:t>
            </w:r>
          </w:p>
        </w:tc>
        <w:tc>
          <w:tcPr>
            <w:tcW w:w="1095"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14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V</w:t>
            </w:r>
            <w:r>
              <w:rPr>
                <w:rFonts w:eastAsia="Times New Roman"/>
                <w:sz w:val="20"/>
                <w:szCs w:val="21"/>
              </w:rPr>
              <w:t>(</w:t>
            </w:r>
            <w:r>
              <w:rPr>
                <w:sz w:val="20"/>
                <w:szCs w:val="21"/>
              </w:rPr>
              <w:t>厘米</w:t>
            </w:r>
            <w:r>
              <w:rPr>
                <w:rFonts w:eastAsia="Times New Roman"/>
                <w:sz w:val="20"/>
                <w:szCs w:val="21"/>
                <w:vertAlign w:val="superscript"/>
              </w:rPr>
              <w:t>3</w:t>
            </w:r>
            <w:r>
              <w:rPr>
                <w:rFonts w:eastAsia="Times New Roman"/>
                <w:sz w:val="20"/>
                <w:szCs w:val="21"/>
              </w:rPr>
              <w:t>)</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m</w:t>
            </w:r>
            <w:r>
              <w:rPr>
                <w:rFonts w:eastAsia="Times New Roman"/>
                <w:sz w:val="20"/>
                <w:szCs w:val="21"/>
              </w:rPr>
              <w:t>(</w:t>
            </w:r>
            <w:r>
              <w:rPr>
                <w:sz w:val="20"/>
                <w:szCs w:val="21"/>
              </w:rPr>
              <w:t>克</w:t>
            </w:r>
            <w:r>
              <w:rPr>
                <w:rFonts w:eastAsia="Times New Roman"/>
                <w:sz w:val="20"/>
                <w:szCs w:val="21"/>
              </w:rPr>
              <w:t>)</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Δ</w:t>
            </w:r>
            <w:r>
              <w:rPr>
                <w:rFonts w:eastAsia="Times New Roman"/>
                <w:i/>
                <w:sz w:val="20"/>
                <w:szCs w:val="21"/>
              </w:rPr>
              <w:t>p</w:t>
            </w:r>
            <w:r>
              <w:rPr>
                <w:rFonts w:eastAsia="Times New Roman"/>
                <w:sz w:val="20"/>
                <w:szCs w:val="21"/>
              </w:rPr>
              <w:t>(</w:t>
            </w:r>
            <w:r>
              <w:rPr>
                <w:sz w:val="20"/>
                <w:szCs w:val="21"/>
              </w:rPr>
              <w:t>帕</w:t>
            </w:r>
            <w:r>
              <w:rPr>
                <w:rFonts w:eastAsia="Times New Roman"/>
                <w:sz w:val="20"/>
                <w:szCs w:val="21"/>
              </w:rPr>
              <w:t>)</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容器</w:t>
            </w:r>
          </w:p>
        </w:tc>
        <w:tc>
          <w:tcPr>
            <w:tcW w:w="114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14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V</w:t>
            </w:r>
            <w:r>
              <w:rPr>
                <w:rFonts w:eastAsia="Times New Roman"/>
                <w:sz w:val="20"/>
                <w:szCs w:val="21"/>
              </w:rPr>
              <w:t>(</w:t>
            </w:r>
            <w:r>
              <w:rPr>
                <w:sz w:val="20"/>
                <w:szCs w:val="21"/>
              </w:rPr>
              <w:t>厘米</w:t>
            </w:r>
            <w:r>
              <w:rPr>
                <w:rFonts w:eastAsia="Times New Roman"/>
                <w:sz w:val="20"/>
                <w:szCs w:val="21"/>
                <w:vertAlign w:val="superscript"/>
              </w:rPr>
              <w:t>3</w:t>
            </w:r>
            <w:r>
              <w:rPr>
                <w:rFonts w:eastAsia="Times New Roman"/>
                <w:sz w:val="20"/>
                <w:szCs w:val="21"/>
              </w:rPr>
              <w:t>)</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m</w:t>
            </w:r>
            <w:r>
              <w:rPr>
                <w:rFonts w:eastAsia="Times New Roman"/>
                <w:sz w:val="20"/>
                <w:szCs w:val="21"/>
              </w:rPr>
              <w:t>(</w:t>
            </w:r>
            <w:r>
              <w:rPr>
                <w:sz w:val="20"/>
                <w:szCs w:val="21"/>
              </w:rPr>
              <w:t>克</w:t>
            </w:r>
            <w:r>
              <w:rPr>
                <w:rFonts w:eastAsia="Times New Roman"/>
                <w:sz w:val="20"/>
                <w:szCs w:val="21"/>
              </w:rPr>
              <w:t>)</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Δ</w:t>
            </w:r>
            <w:r>
              <w:rPr>
                <w:rFonts w:eastAsia="Times New Roman"/>
                <w:i/>
                <w:sz w:val="20"/>
                <w:szCs w:val="21"/>
              </w:rPr>
              <w:t>p</w:t>
            </w:r>
            <w:r>
              <w:rPr>
                <w:rFonts w:eastAsia="Times New Roman"/>
                <w:sz w:val="20"/>
                <w:szCs w:val="21"/>
              </w:rPr>
              <w:t>(</w:t>
            </w:r>
            <w:r>
              <w:rPr>
                <w:sz w:val="20"/>
                <w:szCs w:val="21"/>
              </w:rPr>
              <w:t>帕</w:t>
            </w:r>
            <w:r>
              <w:rPr>
                <w:rFonts w:eastAsia="Times New Roman"/>
                <w:sz w:val="20"/>
                <w:szCs w:val="21"/>
              </w:rPr>
              <w:t>)</w:t>
            </w:r>
          </w:p>
        </w:tc>
      </w:tr>
      <w:tr w:rsidR="00DC357D">
        <w:trPr>
          <w:trHeight w:val="105"/>
        </w:trPr>
        <w:tc>
          <w:tcPr>
            <w:tcW w:w="780" w:type="dxa"/>
            <w:vMerge w:val="restart"/>
            <w:tcBorders>
              <w:top w:val="nil"/>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甲</w:t>
            </w:r>
          </w:p>
        </w:tc>
        <w:tc>
          <w:tcPr>
            <w:tcW w:w="1095" w:type="dxa"/>
            <w:tcBorders>
              <w:top w:val="single" w:sz="6" w:space="0" w:color="000000"/>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200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w:t>
            </w:r>
          </w:p>
        </w:tc>
        <w:tc>
          <w:tcPr>
            <w:tcW w:w="705" w:type="dxa"/>
            <w:vMerge w:val="restart"/>
            <w:tcBorders>
              <w:top w:val="nil"/>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乙</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200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25</w:t>
            </w:r>
          </w:p>
        </w:tc>
      </w:tr>
      <w:tr w:rsidR="00DC357D">
        <w:trPr>
          <w:trHeight w:val="30"/>
        </w:trPr>
        <w:tc>
          <w:tcPr>
            <w:tcW w:w="0" w:type="auto"/>
            <w:vMerge/>
            <w:tcBorders>
              <w:top w:val="nil"/>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095"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1140"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300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r>
              <w:rPr>
                <w:rFonts w:eastAsia="Times New Roman"/>
                <w:sz w:val="20"/>
                <w:szCs w:val="21"/>
              </w:rPr>
              <w:t>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w:t>
            </w:r>
          </w:p>
        </w:tc>
        <w:tc>
          <w:tcPr>
            <w:tcW w:w="0" w:type="auto"/>
            <w:vMerge/>
            <w:tcBorders>
              <w:top w:val="nil"/>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140"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7</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300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25</w:t>
            </w:r>
          </w:p>
        </w:tc>
      </w:tr>
      <w:tr w:rsidR="00DC357D">
        <w:trPr>
          <w:trHeight w:val="195"/>
        </w:trPr>
        <w:tc>
          <w:tcPr>
            <w:tcW w:w="0" w:type="auto"/>
            <w:vMerge/>
            <w:tcBorders>
              <w:top w:val="nil"/>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095"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1140"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w:t>
            </w:r>
          </w:p>
        </w:tc>
        <w:tc>
          <w:tcPr>
            <w:tcW w:w="0" w:type="auto"/>
            <w:vMerge/>
            <w:tcBorders>
              <w:top w:val="nil"/>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140"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8</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25</w:t>
            </w:r>
          </w:p>
        </w:tc>
      </w:tr>
      <w:tr w:rsidR="00DC357D">
        <w:trPr>
          <w:trHeight w:val="195"/>
        </w:trPr>
        <w:tc>
          <w:tcPr>
            <w:tcW w:w="0" w:type="auto"/>
            <w:vMerge/>
            <w:tcBorders>
              <w:top w:val="nil"/>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095"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1140"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0" w:type="auto"/>
            <w:vMerge/>
            <w:tcBorders>
              <w:top w:val="nil"/>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140"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9</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w:t>
            </w:r>
          </w:p>
        </w:tc>
      </w:tr>
      <w:tr w:rsidR="00DC357D">
        <w:trPr>
          <w:trHeight w:val="195"/>
        </w:trPr>
        <w:tc>
          <w:tcPr>
            <w:tcW w:w="0" w:type="auto"/>
            <w:vMerge/>
            <w:tcBorders>
              <w:top w:val="nil"/>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095"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1140"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nil"/>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200</w:t>
            </w:r>
          </w:p>
        </w:tc>
        <w:tc>
          <w:tcPr>
            <w:tcW w:w="0" w:type="auto"/>
            <w:vMerge/>
            <w:tcBorders>
              <w:top w:val="nil"/>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140" w:type="dxa"/>
            <w:tcBorders>
              <w:top w:val="nil"/>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1140" w:type="dxa"/>
            <w:tcBorders>
              <w:top w:val="single" w:sz="6" w:space="0" w:color="000000"/>
              <w:left w:val="nil"/>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400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r>
    </w:tbl>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表二：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4233"/>
        <w:gridCol w:w="2936"/>
      </w:tblGrid>
      <w:tr w:rsidR="00DC357D">
        <w:trPr>
          <w:trHeight w:val="615"/>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物体</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V</w:t>
            </w:r>
            <w:r>
              <w:rPr>
                <w:rFonts w:eastAsia="Times New Roman"/>
                <w:sz w:val="20"/>
                <w:szCs w:val="21"/>
              </w:rPr>
              <w:t>(</w:t>
            </w:r>
            <w:r>
              <w:rPr>
                <w:sz w:val="20"/>
                <w:szCs w:val="21"/>
              </w:rPr>
              <w:t>厘米</w:t>
            </w:r>
            <w:r>
              <w:rPr>
                <w:rFonts w:eastAsia="Times New Roman"/>
                <w:sz w:val="20"/>
                <w:szCs w:val="21"/>
                <w:vertAlign w:val="superscript"/>
              </w:rPr>
              <w:t>3</w:t>
            </w:r>
            <w:r>
              <w:rPr>
                <w:rFonts w:eastAsia="Times New Roman"/>
                <w:sz w:val="20"/>
                <w:szCs w:val="21"/>
              </w:rPr>
              <w:t>)</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m</w:t>
            </w:r>
            <w:r>
              <w:rPr>
                <w:rFonts w:eastAsia="Times New Roman"/>
                <w:sz w:val="20"/>
                <w:szCs w:val="21"/>
              </w:rPr>
              <w:t>(</w:t>
            </w:r>
            <w:r>
              <w:rPr>
                <w:sz w:val="20"/>
                <w:szCs w:val="21"/>
              </w:rPr>
              <w:t>克</w:t>
            </w:r>
            <w:r>
              <w:rPr>
                <w:rFonts w:eastAsia="Times New Roman"/>
                <w:sz w:val="20"/>
                <w:szCs w:val="21"/>
              </w:rPr>
              <w:t>)</w:t>
            </w:r>
          </w:p>
        </w:tc>
      </w:tr>
      <w:tr w:rsidR="00DC357D">
        <w:trPr>
          <w:trHeight w:val="30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A</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300</w:t>
            </w:r>
          </w:p>
        </w:tc>
      </w:tr>
      <w:tr w:rsidR="00DC357D">
        <w:trPr>
          <w:trHeight w:val="30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B</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400</w:t>
            </w:r>
          </w:p>
        </w:tc>
      </w:tr>
      <w:tr w:rsidR="00DC357D">
        <w:trPr>
          <w:trHeight w:val="30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C</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800</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500</w:t>
            </w:r>
          </w:p>
        </w:tc>
      </w:tr>
    </w:tbl>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color w:val="FF0000"/>
          <w:sz w:val="20"/>
          <w:szCs w:val="21"/>
        </w:rPr>
        <w:t>【答案】</w:t>
      </w:r>
      <w:r>
        <w:rPr>
          <w:sz w:val="20"/>
          <w:szCs w:val="21"/>
        </w:rPr>
        <w:t>无关</w:t>
      </w:r>
      <w:r>
        <w:rPr>
          <w:sz w:val="20"/>
          <w:szCs w:val="21"/>
        </w:rPr>
        <w:t xml:space="preserve">    </w:t>
      </w:r>
      <w:r>
        <w:rPr>
          <w:sz w:val="20"/>
          <w:szCs w:val="21"/>
        </w:rPr>
        <w:t>正比</w:t>
      </w:r>
      <w:r>
        <w:rPr>
          <w:sz w:val="20"/>
          <w:szCs w:val="21"/>
        </w:rPr>
        <w:t xml:space="preserve">    </w:t>
      </w:r>
      <w:r>
        <w:rPr>
          <w:sz w:val="20"/>
          <w:szCs w:val="21"/>
        </w:rPr>
        <w:t>甲、乙容器底面积不同</w:t>
      </w:r>
      <w:r>
        <w:rPr>
          <w:sz w:val="20"/>
          <w:szCs w:val="21"/>
        </w:rPr>
        <w:t xml:space="preserve">    </w:t>
      </w:r>
      <w:r>
        <w:rPr>
          <w:rFonts w:eastAsia="Times New Roman"/>
          <w:sz w:val="20"/>
          <w:szCs w:val="21"/>
        </w:rPr>
        <w:t>A</w:t>
      </w:r>
      <w:r>
        <w:rPr>
          <w:sz w:val="20"/>
          <w:szCs w:val="21"/>
        </w:rPr>
        <w:t>和</w:t>
      </w:r>
      <w:r>
        <w:rPr>
          <w:rFonts w:eastAsia="Times New Roman"/>
          <w:sz w:val="20"/>
          <w:szCs w:val="21"/>
        </w:rPr>
        <w:t>C</w:t>
      </w:r>
      <w:r>
        <w:rPr>
          <w:sz w:val="20"/>
          <w:szCs w:val="21"/>
        </w:rPr>
        <w:t xml:space="preserve">    </w:t>
      </w:r>
      <w:r>
        <w:rPr>
          <w:sz w:val="20"/>
          <w:szCs w:val="21"/>
        </w:rPr>
        <w:t>甲</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ce"/>
          <w:sz w:val="20"/>
          <w:szCs w:val="21"/>
        </w:rPr>
        <w:lastRenderedPageBreak/>
        <w:t>(1)[1]</w:t>
      </w:r>
      <w:r>
        <w:rPr>
          <w:sz w:val="20"/>
          <w:szCs w:val="21"/>
        </w:rPr>
        <w:t>从实验序号</w:t>
      </w:r>
      <w:r>
        <w:rPr>
          <w:rFonts w:eastAsia="Times New Roman"/>
          <w:sz w:val="20"/>
          <w:szCs w:val="21"/>
        </w:rPr>
        <w:t>1</w:t>
      </w:r>
      <w:r>
        <w:rPr>
          <w:sz w:val="20"/>
          <w:szCs w:val="21"/>
        </w:rPr>
        <w:t>、</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6</w:t>
      </w:r>
      <w:r>
        <w:rPr>
          <w:sz w:val="20"/>
          <w:szCs w:val="21"/>
        </w:rPr>
        <w:t>、</w:t>
      </w:r>
      <w:r>
        <w:rPr>
          <w:rFonts w:eastAsia="Times New Roman"/>
          <w:sz w:val="20"/>
          <w:szCs w:val="21"/>
        </w:rPr>
        <w:t>7</w:t>
      </w:r>
      <w:r>
        <w:rPr>
          <w:sz w:val="20"/>
          <w:szCs w:val="21"/>
        </w:rPr>
        <w:t>与</w:t>
      </w:r>
      <w:r>
        <w:rPr>
          <w:rFonts w:eastAsia="Times New Roman"/>
          <w:sz w:val="20"/>
          <w:szCs w:val="21"/>
        </w:rPr>
        <w:t>8</w:t>
      </w:r>
      <w:r>
        <w:rPr>
          <w:sz w:val="20"/>
          <w:szCs w:val="21"/>
        </w:rPr>
        <w:t>的数据可看到，当物体体积变化时，水对容器底部的压强增加量是不变的，所以可得出的初步结论是当物体漂浮在同一容器内的水面上时，水对容器底部的压强增加量</w:t>
      </w:r>
      <w:r>
        <w:rPr>
          <w:rFonts w:eastAsia="Times New Roman"/>
          <w:sz w:val="20"/>
          <w:szCs w:val="21"/>
        </w:rPr>
        <w:t>Δ</w:t>
      </w:r>
      <w:r>
        <w:rPr>
          <w:rFonts w:eastAsia="Times New Roman"/>
          <w:i/>
          <w:sz w:val="20"/>
          <w:szCs w:val="21"/>
        </w:rPr>
        <w:t>p</w:t>
      </w:r>
      <w:r>
        <w:rPr>
          <w:sz w:val="20"/>
          <w:szCs w:val="21"/>
        </w:rPr>
        <w:t>与物体体积</w:t>
      </w:r>
      <w:r>
        <w:rPr>
          <w:rFonts w:eastAsia="Times New Roman"/>
          <w:i/>
          <w:sz w:val="20"/>
          <w:szCs w:val="21"/>
        </w:rPr>
        <w:t>V</w:t>
      </w:r>
      <w:r>
        <w:rPr>
          <w:sz w:val="20"/>
          <w:szCs w:val="21"/>
        </w:rPr>
        <w:t>无关；</w:t>
      </w:r>
    </w:p>
    <w:p w:rsidR="00DC357D" w:rsidRDefault="00247523">
      <w:pPr>
        <w:spacing w:line="360" w:lineRule="auto"/>
        <w:jc w:val="left"/>
        <w:textAlignment w:val="center"/>
        <w:rPr>
          <w:sz w:val="20"/>
          <w:szCs w:val="21"/>
        </w:rPr>
      </w:pPr>
      <w:r>
        <w:rPr>
          <w:rFonts w:eastAsia="Times New Roman"/>
          <w:sz w:val="20"/>
          <w:szCs w:val="21"/>
        </w:rPr>
        <w:t>(2)[2]</w:t>
      </w:r>
      <w:r>
        <w:rPr>
          <w:sz w:val="20"/>
          <w:szCs w:val="21"/>
        </w:rPr>
        <w:t>从实验序号</w:t>
      </w:r>
      <w:r>
        <w:rPr>
          <w:rFonts w:eastAsia="Times New Roman"/>
          <w:sz w:val="20"/>
          <w:szCs w:val="21"/>
        </w:rPr>
        <w:t>3</w:t>
      </w:r>
      <w:r>
        <w:rPr>
          <w:sz w:val="20"/>
          <w:szCs w:val="21"/>
        </w:rPr>
        <w:t>、</w:t>
      </w:r>
      <w:r>
        <w:rPr>
          <w:rFonts w:eastAsia="Times New Roman"/>
          <w:sz w:val="20"/>
          <w:szCs w:val="21"/>
        </w:rPr>
        <w:t>4</w:t>
      </w:r>
      <w:r>
        <w:rPr>
          <w:sz w:val="20"/>
          <w:szCs w:val="21"/>
        </w:rPr>
        <w:t>数据可看到</w:t>
      </w:r>
    </w:p>
    <w:p w:rsidR="00DC357D" w:rsidRDefault="00247523">
      <w:pPr>
        <w:spacing w:line="360" w:lineRule="auto"/>
        <w:jc w:val="center"/>
        <w:textAlignment w:val="center"/>
        <w:rPr>
          <w:sz w:val="20"/>
          <w:szCs w:val="21"/>
        </w:rPr>
      </w:pPr>
      <w:r>
        <w:rPr>
          <w:sz w:val="20"/>
          <w:szCs w:val="21"/>
        </w:rPr>
        <w:object w:dxaOrig="1420" w:dyaOrig="680">
          <v:shape id="_x0000_i1083" type="#_x0000_t75" alt="eqIdbca01d71bee54c709ea06d5a3d9e0b6a" style="width:71.25pt;height:33.75pt" o:ole="">
            <v:imagedata r:id="rId140" o:title="eqIdbca01d71bee54c709ea06d5a3d9e0b6a"/>
          </v:shape>
          <o:OLEObject Type="Embed" ProgID="Equation.DSMT4" ShapeID="_x0000_i1083" DrawAspect="Content" ObjectID="_1680976031" r:id="rId141"/>
        </w:object>
      </w:r>
    </w:p>
    <w:p w:rsidR="00DC357D" w:rsidRDefault="00247523">
      <w:pPr>
        <w:spacing w:line="360" w:lineRule="auto"/>
        <w:jc w:val="left"/>
        <w:textAlignment w:val="center"/>
        <w:rPr>
          <w:sz w:val="20"/>
          <w:szCs w:val="21"/>
        </w:rPr>
      </w:pPr>
      <w:r>
        <w:rPr>
          <w:sz w:val="20"/>
          <w:szCs w:val="21"/>
        </w:rPr>
        <w:t>同理比较实验序号</w:t>
      </w:r>
      <w:r>
        <w:rPr>
          <w:rFonts w:eastAsia="Times New Roman"/>
          <w:sz w:val="20"/>
          <w:szCs w:val="21"/>
        </w:rPr>
        <w:t>3</w:t>
      </w:r>
      <w:r>
        <w:rPr>
          <w:sz w:val="20"/>
          <w:szCs w:val="21"/>
        </w:rPr>
        <w:t>、</w:t>
      </w:r>
      <w:r>
        <w:rPr>
          <w:rFonts w:eastAsia="Times New Roman"/>
          <w:sz w:val="20"/>
          <w:szCs w:val="21"/>
        </w:rPr>
        <w:t>4</w:t>
      </w:r>
      <w:r>
        <w:rPr>
          <w:sz w:val="20"/>
          <w:szCs w:val="21"/>
        </w:rPr>
        <w:t>与</w:t>
      </w:r>
      <w:r>
        <w:rPr>
          <w:rFonts w:eastAsia="Times New Roman"/>
          <w:sz w:val="20"/>
          <w:szCs w:val="21"/>
        </w:rPr>
        <w:t>5</w:t>
      </w:r>
      <w:r>
        <w:rPr>
          <w:sz w:val="20"/>
          <w:szCs w:val="21"/>
        </w:rPr>
        <w:t>或</w:t>
      </w:r>
      <w:r>
        <w:rPr>
          <w:rFonts w:eastAsia="Times New Roman"/>
          <w:sz w:val="20"/>
          <w:szCs w:val="21"/>
        </w:rPr>
        <w:t>8</w:t>
      </w:r>
      <w:r>
        <w:rPr>
          <w:sz w:val="20"/>
          <w:szCs w:val="21"/>
        </w:rPr>
        <w:t>、</w:t>
      </w:r>
      <w:r>
        <w:rPr>
          <w:rFonts w:eastAsia="Times New Roman"/>
          <w:sz w:val="20"/>
          <w:szCs w:val="21"/>
        </w:rPr>
        <w:t>9</w:t>
      </w:r>
      <w:r>
        <w:rPr>
          <w:sz w:val="20"/>
          <w:szCs w:val="21"/>
        </w:rPr>
        <w:t>与</w:t>
      </w:r>
      <w:r>
        <w:rPr>
          <w:rFonts w:eastAsia="Times New Roman"/>
          <w:sz w:val="20"/>
          <w:szCs w:val="21"/>
        </w:rPr>
        <w:t>10</w:t>
      </w:r>
      <w:r>
        <w:rPr>
          <w:sz w:val="20"/>
          <w:szCs w:val="21"/>
        </w:rPr>
        <w:t>的数据，也可知道压强增加量</w:t>
      </w:r>
      <w:r>
        <w:rPr>
          <w:rFonts w:eastAsia="Times New Roman"/>
          <w:sz w:val="20"/>
          <w:szCs w:val="21"/>
        </w:rPr>
        <w:t>Δ</w:t>
      </w:r>
      <w:r>
        <w:rPr>
          <w:rFonts w:eastAsia="Times New Roman"/>
          <w:i/>
          <w:sz w:val="20"/>
          <w:szCs w:val="21"/>
        </w:rPr>
        <w:t>p</w:t>
      </w:r>
      <w:r>
        <w:rPr>
          <w:sz w:val="20"/>
          <w:szCs w:val="21"/>
        </w:rPr>
        <w:t>与物体质量</w:t>
      </w:r>
      <w:r>
        <w:rPr>
          <w:rFonts w:eastAsia="Times New Roman"/>
          <w:i/>
          <w:sz w:val="20"/>
          <w:szCs w:val="21"/>
        </w:rPr>
        <w:t>m</w:t>
      </w:r>
      <w:r>
        <w:rPr>
          <w:sz w:val="20"/>
          <w:szCs w:val="21"/>
        </w:rPr>
        <w:t>成正比，即当物体漂浮在同一容器内的水面上时，水对容器底部的压强增加量</w:t>
      </w:r>
      <w:r>
        <w:rPr>
          <w:rFonts w:eastAsia="Times New Roman"/>
          <w:sz w:val="20"/>
          <w:szCs w:val="21"/>
        </w:rPr>
        <w:t>Δ</w:t>
      </w:r>
      <w:r>
        <w:rPr>
          <w:rFonts w:eastAsia="Times New Roman"/>
          <w:i/>
          <w:sz w:val="20"/>
          <w:szCs w:val="21"/>
        </w:rPr>
        <w:t>p</w:t>
      </w:r>
      <w:r>
        <w:rPr>
          <w:sz w:val="20"/>
          <w:szCs w:val="21"/>
        </w:rPr>
        <w:t>与物体质量</w:t>
      </w:r>
      <w:r>
        <w:rPr>
          <w:rFonts w:eastAsia="Times New Roman"/>
          <w:i/>
          <w:sz w:val="20"/>
          <w:szCs w:val="21"/>
        </w:rPr>
        <w:t>m</w:t>
      </w:r>
      <w:r>
        <w:rPr>
          <w:sz w:val="20"/>
          <w:szCs w:val="21"/>
        </w:rPr>
        <w:t>成正比；</w:t>
      </w:r>
    </w:p>
    <w:p w:rsidR="00DC357D" w:rsidRDefault="00247523">
      <w:pPr>
        <w:spacing w:line="360" w:lineRule="auto"/>
        <w:jc w:val="left"/>
        <w:textAlignment w:val="center"/>
        <w:rPr>
          <w:sz w:val="20"/>
          <w:szCs w:val="21"/>
        </w:rPr>
      </w:pPr>
      <w:r>
        <w:rPr>
          <w:rFonts w:eastAsia="Times New Roman"/>
          <w:sz w:val="20"/>
          <w:szCs w:val="21"/>
        </w:rPr>
        <w:t>(3)[3]</w:t>
      </w:r>
      <w:r>
        <w:rPr>
          <w:sz w:val="20"/>
          <w:szCs w:val="21"/>
        </w:rPr>
        <w:t>从实验序号</w:t>
      </w:r>
      <w:r>
        <w:rPr>
          <w:rFonts w:eastAsia="Times New Roman"/>
          <w:sz w:val="20"/>
          <w:szCs w:val="21"/>
        </w:rPr>
        <w:t>3</w:t>
      </w:r>
      <w:r>
        <w:rPr>
          <w:sz w:val="20"/>
          <w:szCs w:val="21"/>
        </w:rPr>
        <w:t>与</w:t>
      </w:r>
      <w:r>
        <w:rPr>
          <w:rFonts w:eastAsia="Times New Roman"/>
          <w:sz w:val="20"/>
          <w:szCs w:val="21"/>
        </w:rPr>
        <w:t>8</w:t>
      </w:r>
      <w:r>
        <w:rPr>
          <w:sz w:val="20"/>
          <w:szCs w:val="21"/>
        </w:rPr>
        <w:t>或</w:t>
      </w:r>
      <w:r>
        <w:rPr>
          <w:rFonts w:eastAsia="Times New Roman"/>
          <w:sz w:val="20"/>
          <w:szCs w:val="21"/>
        </w:rPr>
        <w:t>4</w:t>
      </w:r>
      <w:r>
        <w:rPr>
          <w:sz w:val="20"/>
          <w:szCs w:val="21"/>
        </w:rPr>
        <w:t>与</w:t>
      </w:r>
      <w:r>
        <w:rPr>
          <w:rFonts w:eastAsia="Times New Roman"/>
          <w:sz w:val="20"/>
          <w:szCs w:val="21"/>
        </w:rPr>
        <w:t>9</w:t>
      </w:r>
      <w:r>
        <w:rPr>
          <w:sz w:val="20"/>
          <w:szCs w:val="21"/>
        </w:rPr>
        <w:t>或</w:t>
      </w:r>
      <w:r>
        <w:rPr>
          <w:rFonts w:eastAsia="Times New Roman"/>
          <w:sz w:val="20"/>
          <w:szCs w:val="21"/>
        </w:rPr>
        <w:t>5</w:t>
      </w:r>
      <w:r>
        <w:rPr>
          <w:sz w:val="20"/>
          <w:szCs w:val="21"/>
        </w:rPr>
        <w:t>与</w:t>
      </w:r>
      <w:r>
        <w:rPr>
          <w:rFonts w:eastAsia="Times New Roman"/>
          <w:sz w:val="20"/>
          <w:szCs w:val="21"/>
        </w:rPr>
        <w:t>10</w:t>
      </w:r>
      <w:r>
        <w:rPr>
          <w:sz w:val="20"/>
          <w:szCs w:val="21"/>
        </w:rPr>
        <w:t>的数据可知，它们的质量相同、体积也相同，但是水对容器底部的压强增加量</w:t>
      </w:r>
      <w:r>
        <w:rPr>
          <w:rFonts w:eastAsia="Times New Roman"/>
          <w:sz w:val="20"/>
          <w:szCs w:val="21"/>
        </w:rPr>
        <w:t>Δ</w:t>
      </w:r>
      <w:r>
        <w:rPr>
          <w:rFonts w:eastAsia="Times New Roman"/>
          <w:i/>
          <w:sz w:val="20"/>
          <w:szCs w:val="21"/>
        </w:rPr>
        <w:t>p</w:t>
      </w:r>
      <w:r>
        <w:rPr>
          <w:sz w:val="20"/>
          <w:szCs w:val="21"/>
        </w:rPr>
        <w:t>不同，根据</w:t>
      </w:r>
    </w:p>
    <w:p w:rsidR="00DC357D" w:rsidRDefault="00247523">
      <w:pPr>
        <w:spacing w:line="360" w:lineRule="auto"/>
        <w:jc w:val="center"/>
        <w:textAlignment w:val="center"/>
        <w:rPr>
          <w:sz w:val="20"/>
          <w:szCs w:val="21"/>
        </w:rPr>
      </w:pPr>
      <w:r>
        <w:rPr>
          <w:sz w:val="20"/>
          <w:szCs w:val="21"/>
        </w:rPr>
        <w:object w:dxaOrig="1860" w:dyaOrig="380">
          <v:shape id="_x0000_i1084" type="#_x0000_t75" alt="eqId959e4a9fa941458c8ea7523119a33c16" style="width:93pt;height:18.75pt" o:ole="">
            <v:imagedata r:id="rId142" o:title="eqId959e4a9fa941458c8ea7523119a33c16"/>
          </v:shape>
          <o:OLEObject Type="Embed" ProgID="Equation.DSMT4" ShapeID="_x0000_i1084" DrawAspect="Content" ObjectID="_1680976032" r:id="rId143"/>
        </w:object>
      </w:r>
    </w:p>
    <w:p w:rsidR="00DC357D" w:rsidRDefault="00247523">
      <w:pPr>
        <w:spacing w:line="360" w:lineRule="auto"/>
        <w:jc w:val="left"/>
        <w:textAlignment w:val="center"/>
        <w:rPr>
          <w:sz w:val="20"/>
          <w:szCs w:val="21"/>
        </w:rPr>
      </w:pPr>
      <w:r>
        <w:rPr>
          <w:sz w:val="20"/>
          <w:szCs w:val="21"/>
        </w:rPr>
        <w:t>可知它们排开水的体积是相同的，但是根据</w:t>
      </w:r>
      <w:r>
        <w:rPr>
          <w:sz w:val="20"/>
          <w:szCs w:val="21"/>
        </w:rPr>
        <w:object w:dxaOrig="1302" w:dyaOrig="376">
          <v:shape id="_x0000_i1085" type="#_x0000_t75" alt="eqIda86e6fc9f8824c7ca16adbb658cc4c4d" style="width:65.25pt;height:18.75pt" o:ole="">
            <v:imagedata r:id="rId144" o:title="eqIda86e6fc9f8824c7ca16adbb658cc4c4d"/>
          </v:shape>
          <o:OLEObject Type="Embed" ProgID="Equation.DSMT4" ShapeID="_x0000_i1085" DrawAspect="Content" ObjectID="_1680976033" r:id="rId145"/>
        </w:object>
      </w:r>
      <w:r>
        <w:rPr>
          <w:sz w:val="20"/>
          <w:szCs w:val="21"/>
        </w:rPr>
        <w:t>可知，水上</w:t>
      </w:r>
      <w:r>
        <w:rPr>
          <w:sz w:val="20"/>
          <w:szCs w:val="21"/>
        </w:rPr>
        <w:t>升的高度不同，由</w:t>
      </w:r>
      <w:r>
        <w:rPr>
          <w:sz w:val="20"/>
          <w:szCs w:val="21"/>
        </w:rPr>
        <w:object w:dxaOrig="720" w:dyaOrig="285">
          <v:shape id="_x0000_i1086" type="#_x0000_t75" alt="eqIdb22daf61313f437291cbec2b4236c717" style="width:36pt;height:14.25pt" o:ole="">
            <v:imagedata r:id="rId146" o:title="eqIdb22daf61313f437291cbec2b4236c717"/>
          </v:shape>
          <o:OLEObject Type="Embed" ProgID="Equation.DSMT4" ShapeID="_x0000_i1086" DrawAspect="Content" ObjectID="_1680976034" r:id="rId147"/>
        </w:object>
      </w:r>
      <w:r>
        <w:rPr>
          <w:sz w:val="20"/>
          <w:szCs w:val="21"/>
        </w:rPr>
        <w:t>可知，</w:t>
      </w:r>
      <w:r>
        <w:rPr>
          <w:sz w:val="20"/>
          <w:szCs w:val="21"/>
        </w:rPr>
        <w:object w:dxaOrig="225" w:dyaOrig="275">
          <v:shape id="_x0000_i1087" type="#_x0000_t75" alt="eqId1b7d8b87b50e4cfdbf89d48980209a52" style="width:11.25pt;height:13.5pt" o:ole="">
            <v:imagedata r:id="rId148" o:title="eqId1b7d8b87b50e4cfdbf89d48980209a52"/>
          </v:shape>
          <o:OLEObject Type="Embed" ProgID="Equation.DSMT4" ShapeID="_x0000_i1087" DrawAspect="Content" ObjectID="_1680976035" r:id="rId149"/>
        </w:object>
      </w:r>
      <w:r>
        <w:rPr>
          <w:sz w:val="20"/>
          <w:szCs w:val="21"/>
        </w:rPr>
        <w:t>是不同的，即甲、乙容器底面积不同，可知水对甲、乙两容器底部的压强增加量</w:t>
      </w:r>
      <w:r>
        <w:rPr>
          <w:rFonts w:eastAsia="Times New Roman"/>
          <w:sz w:val="20"/>
          <w:szCs w:val="21"/>
        </w:rPr>
        <w:t>Δ</w:t>
      </w:r>
      <w:r>
        <w:rPr>
          <w:rFonts w:eastAsia="Times New Roman"/>
          <w:i/>
          <w:sz w:val="20"/>
          <w:szCs w:val="21"/>
        </w:rPr>
        <w:t>p</w:t>
      </w:r>
      <w:r>
        <w:rPr>
          <w:sz w:val="20"/>
          <w:szCs w:val="21"/>
        </w:rPr>
        <w:t>不相同，其原因是：甲、乙容器底面积不同；</w:t>
      </w:r>
    </w:p>
    <w:p w:rsidR="00DC357D" w:rsidRDefault="00247523">
      <w:pPr>
        <w:spacing w:line="360" w:lineRule="auto"/>
        <w:jc w:val="left"/>
        <w:textAlignment w:val="center"/>
        <w:rPr>
          <w:sz w:val="20"/>
          <w:szCs w:val="21"/>
        </w:rPr>
      </w:pPr>
      <w:r>
        <w:rPr>
          <w:rFonts w:eastAsia="Times New Roman"/>
          <w:sz w:val="20"/>
          <w:szCs w:val="21"/>
        </w:rPr>
        <w:t>(4)[4][5]</w:t>
      </w:r>
      <w:r>
        <w:rPr>
          <w:sz w:val="20"/>
          <w:szCs w:val="21"/>
        </w:rPr>
        <w:t>如上述所说，当物体漂浮在同一容器内的水面上时，水对容器底部的压强增加量</w:t>
      </w:r>
      <w:r>
        <w:rPr>
          <w:rFonts w:eastAsia="Times New Roman"/>
          <w:sz w:val="20"/>
          <w:szCs w:val="21"/>
        </w:rPr>
        <w:t>Δ</w:t>
      </w:r>
      <w:r>
        <w:rPr>
          <w:rFonts w:eastAsia="Times New Roman"/>
          <w:i/>
          <w:sz w:val="20"/>
          <w:szCs w:val="21"/>
        </w:rPr>
        <w:t>p</w:t>
      </w:r>
      <w:r>
        <w:rPr>
          <w:sz w:val="20"/>
          <w:szCs w:val="21"/>
        </w:rPr>
        <w:t>与物体质量</w:t>
      </w:r>
      <w:r>
        <w:rPr>
          <w:rFonts w:eastAsia="Times New Roman"/>
          <w:i/>
          <w:sz w:val="20"/>
          <w:szCs w:val="21"/>
        </w:rPr>
        <w:t>m</w:t>
      </w:r>
      <w:r>
        <w:rPr>
          <w:sz w:val="20"/>
          <w:szCs w:val="21"/>
        </w:rPr>
        <w:t>成正比，那么设放入的正方体质量是</w:t>
      </w:r>
      <w:r>
        <w:rPr>
          <w:sz w:val="20"/>
          <w:szCs w:val="21"/>
        </w:rPr>
        <w:object w:dxaOrig="380" w:dyaOrig="360">
          <v:shape id="_x0000_i1088" type="#_x0000_t75" alt="eqIde76fe728bf694211ad2e750670f29dd3" style="width:18.75pt;height:18pt" o:ole="">
            <v:imagedata r:id="rId150" o:title="eqIde76fe728bf694211ad2e750670f29dd3"/>
          </v:shape>
          <o:OLEObject Type="Embed" ProgID="Equation.DSMT4" ShapeID="_x0000_i1088" DrawAspect="Content" ObjectID="_1680976036" r:id="rId151"/>
        </w:object>
      </w:r>
      <w:r>
        <w:rPr>
          <w:sz w:val="20"/>
          <w:szCs w:val="21"/>
        </w:rPr>
        <w:t>，水对容器底部的压强增加量</w:t>
      </w:r>
      <w:r>
        <w:rPr>
          <w:rFonts w:eastAsia="Times New Roman"/>
          <w:sz w:val="20"/>
          <w:szCs w:val="21"/>
        </w:rPr>
        <w:t>Δ</w:t>
      </w:r>
      <w:r>
        <w:rPr>
          <w:rFonts w:eastAsia="Times New Roman"/>
          <w:i/>
          <w:sz w:val="20"/>
          <w:szCs w:val="21"/>
        </w:rPr>
        <w:t>p</w:t>
      </w:r>
      <w:r>
        <w:rPr>
          <w:sz w:val="20"/>
          <w:szCs w:val="21"/>
        </w:rPr>
        <w:t>为</w:t>
      </w:r>
      <w:r>
        <w:rPr>
          <w:rFonts w:eastAsia="Times New Roman"/>
          <w:sz w:val="20"/>
          <w:szCs w:val="21"/>
        </w:rPr>
        <w:t>400</w:t>
      </w:r>
      <w:r>
        <w:rPr>
          <w:sz w:val="20"/>
          <w:szCs w:val="21"/>
        </w:rPr>
        <w:t>帕，假设放入甲容器中，那么可知道关系式</w:t>
      </w:r>
    </w:p>
    <w:p w:rsidR="00DC357D" w:rsidRDefault="00247523">
      <w:pPr>
        <w:spacing w:line="360" w:lineRule="auto"/>
        <w:jc w:val="center"/>
        <w:textAlignment w:val="center"/>
        <w:rPr>
          <w:sz w:val="20"/>
          <w:szCs w:val="21"/>
        </w:rPr>
      </w:pPr>
      <w:r>
        <w:rPr>
          <w:sz w:val="20"/>
          <w:szCs w:val="21"/>
        </w:rPr>
        <w:object w:dxaOrig="1500" w:dyaOrig="680">
          <v:shape id="_x0000_i1089" type="#_x0000_t75" alt="eqIdb75501886cc44598aa42f126bf6454af" style="width:75pt;height:33.75pt" o:ole="">
            <v:imagedata r:id="rId152" o:title="eqIdb75501886cc44598aa42f126bf6454af"/>
          </v:shape>
          <o:OLEObject Type="Embed" ProgID="Equation.DSMT4" ShapeID="_x0000_i1089" DrawAspect="Content" ObjectID="_1680976037" r:id="rId153"/>
        </w:object>
      </w:r>
    </w:p>
    <w:p w:rsidR="00DC357D" w:rsidRDefault="00247523">
      <w:pPr>
        <w:spacing w:line="360" w:lineRule="auto"/>
        <w:jc w:val="left"/>
        <w:textAlignment w:val="center"/>
        <w:rPr>
          <w:sz w:val="20"/>
          <w:szCs w:val="21"/>
        </w:rPr>
      </w:pPr>
      <w:r>
        <w:rPr>
          <w:sz w:val="20"/>
          <w:szCs w:val="21"/>
        </w:rPr>
        <w:t>解得</w:t>
      </w:r>
      <w:r>
        <w:rPr>
          <w:sz w:val="20"/>
          <w:szCs w:val="21"/>
        </w:rPr>
        <w:object w:dxaOrig="1120" w:dyaOrig="360">
          <v:shape id="_x0000_i1090" type="#_x0000_t75" alt="eqIdd7494f65af4d4d78a2257973086b589a" style="width:56.25pt;height:18pt" o:ole="">
            <v:imagedata r:id="rId154" o:title="eqIdd7494f65af4d4d78a2257973086b589a"/>
          </v:shape>
          <o:OLEObject Type="Embed" ProgID="Equation.DSMT4" ShapeID="_x0000_i1090" DrawAspect="Content" ObjectID="_1680976038" r:id="rId155"/>
        </w:object>
      </w:r>
      <w:r>
        <w:rPr>
          <w:sz w:val="20"/>
          <w:szCs w:val="21"/>
        </w:rPr>
        <w:t>，从表二中可以看到，只需把物体</w:t>
      </w:r>
      <w:r>
        <w:rPr>
          <w:rFonts w:eastAsia="Times New Roman"/>
          <w:sz w:val="20"/>
          <w:szCs w:val="21"/>
        </w:rPr>
        <w:t>A</w:t>
      </w:r>
      <w:r>
        <w:rPr>
          <w:sz w:val="20"/>
          <w:szCs w:val="21"/>
        </w:rPr>
        <w:t>和</w:t>
      </w:r>
      <w:r>
        <w:rPr>
          <w:rFonts w:eastAsia="Times New Roman"/>
          <w:sz w:val="20"/>
          <w:szCs w:val="21"/>
        </w:rPr>
        <w:t>C</w:t>
      </w:r>
      <w:r>
        <w:rPr>
          <w:sz w:val="20"/>
          <w:szCs w:val="21"/>
        </w:rPr>
        <w:t>放入水中，水对容器底部的压强增加量</w:t>
      </w:r>
      <w:r>
        <w:rPr>
          <w:rFonts w:eastAsia="Times New Roman"/>
          <w:sz w:val="20"/>
          <w:szCs w:val="21"/>
        </w:rPr>
        <w:t>Δ</w:t>
      </w:r>
      <w:r>
        <w:rPr>
          <w:rFonts w:eastAsia="Times New Roman"/>
          <w:i/>
          <w:sz w:val="20"/>
          <w:szCs w:val="21"/>
        </w:rPr>
        <w:t>p</w:t>
      </w:r>
      <w:r>
        <w:rPr>
          <w:sz w:val="20"/>
          <w:szCs w:val="21"/>
        </w:rPr>
        <w:t>为</w:t>
      </w:r>
      <w:r>
        <w:rPr>
          <w:rFonts w:eastAsia="Times New Roman"/>
          <w:sz w:val="20"/>
          <w:szCs w:val="21"/>
        </w:rPr>
        <w:t>400</w:t>
      </w:r>
      <w:r>
        <w:rPr>
          <w:sz w:val="20"/>
          <w:szCs w:val="21"/>
        </w:rPr>
        <w:t>帕；假设放入乙容器中，那么可知道关系式</w:t>
      </w:r>
    </w:p>
    <w:p w:rsidR="00DC357D" w:rsidRDefault="00247523">
      <w:pPr>
        <w:spacing w:line="360" w:lineRule="auto"/>
        <w:jc w:val="center"/>
        <w:textAlignment w:val="center"/>
        <w:rPr>
          <w:sz w:val="20"/>
          <w:szCs w:val="21"/>
        </w:rPr>
      </w:pPr>
      <w:r>
        <w:rPr>
          <w:sz w:val="20"/>
          <w:szCs w:val="21"/>
        </w:rPr>
        <w:object w:dxaOrig="1500" w:dyaOrig="680">
          <v:shape id="_x0000_i1091" type="#_x0000_t75" alt="eqId2963eaf1613e4a6daddab8904d1ad605" style="width:75pt;height:33.75pt" o:ole="">
            <v:imagedata r:id="rId156" o:title="eqId2963eaf1613e4a6daddab8904d1ad605"/>
          </v:shape>
          <o:OLEObject Type="Embed" ProgID="Equation.DSMT4" ShapeID="_x0000_i1091" DrawAspect="Content" ObjectID="_1680976039" r:id="rId157"/>
        </w:object>
      </w:r>
    </w:p>
    <w:p w:rsidR="00DC357D" w:rsidRDefault="00247523">
      <w:pPr>
        <w:spacing w:line="360" w:lineRule="auto"/>
        <w:jc w:val="left"/>
        <w:textAlignment w:val="center"/>
        <w:rPr>
          <w:sz w:val="20"/>
          <w:szCs w:val="21"/>
        </w:rPr>
      </w:pPr>
      <w:r>
        <w:rPr>
          <w:sz w:val="20"/>
          <w:szCs w:val="21"/>
        </w:rPr>
        <w:lastRenderedPageBreak/>
        <w:t>解得</w:t>
      </w:r>
      <w:r>
        <w:rPr>
          <w:sz w:val="20"/>
          <w:szCs w:val="21"/>
        </w:rPr>
        <w:object w:dxaOrig="1220" w:dyaOrig="360">
          <v:shape id="_x0000_i1092" type="#_x0000_t75" alt="eqId1d45d48bda6a4ce281893c9470e8bbf6" style="width:60.75pt;height:18pt" o:ole="">
            <v:imagedata r:id="rId158" o:title="eqId1d45d48bda6a4ce281893c9470e8bbf6"/>
          </v:shape>
          <o:OLEObject Type="Embed" ProgID="Equation.DSMT4" ShapeID="_x0000_i1092" DrawAspect="Content" ObjectID="_1680976040" r:id="rId159"/>
        </w:object>
      </w:r>
      <w:r>
        <w:rPr>
          <w:sz w:val="20"/>
          <w:szCs w:val="21"/>
        </w:rPr>
        <w:t>，物体</w:t>
      </w:r>
      <w:r>
        <w:rPr>
          <w:rFonts w:eastAsia="Times New Roman"/>
          <w:sz w:val="20"/>
          <w:szCs w:val="21"/>
        </w:rPr>
        <w:t>A</w:t>
      </w:r>
      <w:r>
        <w:rPr>
          <w:sz w:val="20"/>
          <w:szCs w:val="21"/>
        </w:rPr>
        <w:t>、</w:t>
      </w:r>
      <w:r>
        <w:rPr>
          <w:rFonts w:eastAsia="Times New Roman"/>
          <w:sz w:val="20"/>
          <w:szCs w:val="21"/>
        </w:rPr>
        <w:t>B</w:t>
      </w:r>
      <w:r>
        <w:rPr>
          <w:sz w:val="20"/>
          <w:szCs w:val="21"/>
        </w:rPr>
        <w:t>和</w:t>
      </w:r>
      <w:r>
        <w:rPr>
          <w:rFonts w:eastAsia="Times New Roman"/>
          <w:sz w:val="20"/>
          <w:szCs w:val="21"/>
        </w:rPr>
        <w:t>C</w:t>
      </w:r>
      <w:r>
        <w:rPr>
          <w:sz w:val="20"/>
          <w:szCs w:val="21"/>
        </w:rPr>
        <w:t>都不符合这个质量大小，所以不能把物体放入乙容器中，综上所述，为了能使它们放入容器后水对容器底部的压强增加量</w:t>
      </w:r>
      <w:r>
        <w:rPr>
          <w:rFonts w:eastAsia="Times New Roman"/>
          <w:sz w:val="20"/>
          <w:szCs w:val="21"/>
        </w:rPr>
        <w:t>Δ</w:t>
      </w:r>
      <w:r>
        <w:rPr>
          <w:rFonts w:eastAsia="Times New Roman"/>
          <w:i/>
          <w:sz w:val="20"/>
          <w:szCs w:val="21"/>
        </w:rPr>
        <w:t>p</w:t>
      </w:r>
      <w:r>
        <w:rPr>
          <w:sz w:val="20"/>
          <w:szCs w:val="21"/>
        </w:rPr>
        <w:t>为</w:t>
      </w:r>
      <w:r>
        <w:rPr>
          <w:rFonts w:eastAsia="Times New Roman"/>
          <w:sz w:val="20"/>
          <w:szCs w:val="21"/>
        </w:rPr>
        <w:t>400</w:t>
      </w:r>
      <w:r>
        <w:rPr>
          <w:sz w:val="20"/>
          <w:szCs w:val="21"/>
        </w:rPr>
        <w:t>帕，可以选择正方体</w:t>
      </w:r>
      <w:r>
        <w:rPr>
          <w:rFonts w:eastAsia="Times New Roman"/>
          <w:sz w:val="20"/>
          <w:szCs w:val="21"/>
        </w:rPr>
        <w:t>A</w:t>
      </w:r>
      <w:r>
        <w:rPr>
          <w:sz w:val="20"/>
          <w:szCs w:val="21"/>
        </w:rPr>
        <w:t>和</w:t>
      </w:r>
      <w:r>
        <w:rPr>
          <w:rFonts w:eastAsia="Times New Roman"/>
          <w:sz w:val="20"/>
          <w:szCs w:val="21"/>
        </w:rPr>
        <w:t>C，</w:t>
      </w:r>
      <w:r>
        <w:rPr>
          <w:sz w:val="20"/>
          <w:szCs w:val="21"/>
        </w:rPr>
        <w:t>且放入甲容器中。</w:t>
      </w:r>
    </w:p>
    <w:p w:rsidR="00DC357D" w:rsidRDefault="00247523">
      <w:pPr>
        <w:spacing w:line="360" w:lineRule="auto"/>
        <w:jc w:val="left"/>
        <w:textAlignment w:val="center"/>
        <w:rPr>
          <w:sz w:val="20"/>
          <w:szCs w:val="21"/>
        </w:rPr>
      </w:pPr>
      <w:r>
        <w:rPr>
          <w:sz w:val="20"/>
          <w:szCs w:val="21"/>
        </w:rPr>
        <w:t>15</w:t>
      </w:r>
      <w:r>
        <w:rPr>
          <w:sz w:val="20"/>
          <w:szCs w:val="21"/>
        </w:rPr>
        <w:t>．（</w:t>
      </w:r>
      <w:r>
        <w:rPr>
          <w:sz w:val="20"/>
          <w:szCs w:val="21"/>
        </w:rPr>
        <w:t>2020·</w:t>
      </w:r>
      <w:r>
        <w:rPr>
          <w:sz w:val="20"/>
          <w:szCs w:val="21"/>
        </w:rPr>
        <w:t>上海九年级专题练习）</w:t>
      </w:r>
      <w:r>
        <w:rPr>
          <w:sz w:val="20"/>
          <w:szCs w:val="21"/>
        </w:rPr>
        <w:t>小张研究物体浸入同一柱形容器的水中时，容器对水平地面压强的变化规律。他在一个足够高的柱形容器中盛有一定量的水，按如图</w:t>
      </w:r>
      <w:r>
        <w:rPr>
          <w:rFonts w:eastAsia="Times New Roman"/>
          <w:sz w:val="20"/>
          <w:szCs w:val="21"/>
        </w:rPr>
        <w:t>10</w:t>
      </w:r>
      <w:r>
        <w:rPr>
          <w:sz w:val="20"/>
          <w:szCs w:val="21"/>
        </w:rPr>
        <w:t>所示将系在弹簧测力计下的物体逐渐浸入液体中。他读出测力计示数</w:t>
      </w:r>
      <w:r>
        <w:rPr>
          <w:rFonts w:eastAsia="Times New Roman"/>
          <w:i/>
          <w:sz w:val="20"/>
          <w:szCs w:val="21"/>
        </w:rPr>
        <w:t>F</w:t>
      </w:r>
      <w:r>
        <w:rPr>
          <w:sz w:val="20"/>
          <w:szCs w:val="21"/>
        </w:rPr>
        <w:t>，并用传感器测得容器对水平地面的压强</w:t>
      </w:r>
      <w:r>
        <w:rPr>
          <w:rFonts w:eastAsia="Times New Roman"/>
          <w:i/>
          <w:sz w:val="20"/>
          <w:szCs w:val="21"/>
        </w:rPr>
        <w:t>p</w:t>
      </w:r>
      <w:r>
        <w:rPr>
          <w:sz w:val="20"/>
          <w:szCs w:val="21"/>
          <w:vertAlign w:val="subscript"/>
        </w:rPr>
        <w:t>容</w:t>
      </w:r>
      <w:r>
        <w:rPr>
          <w:sz w:val="20"/>
          <w:szCs w:val="21"/>
        </w:rPr>
        <w:t>，把数据记录在表一中。他又用二个重力不同的物体重复上述实验，相关数据记录在表二和表三中。</w:t>
      </w:r>
    </w:p>
    <w:tbl>
      <w:tblPr>
        <w:tblW w:w="8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
        <w:gridCol w:w="812"/>
        <w:gridCol w:w="827"/>
        <w:gridCol w:w="706"/>
        <w:gridCol w:w="796"/>
        <w:gridCol w:w="811"/>
        <w:gridCol w:w="826"/>
        <w:gridCol w:w="526"/>
        <w:gridCol w:w="826"/>
        <w:gridCol w:w="721"/>
        <w:gridCol w:w="857"/>
      </w:tblGrid>
      <w:tr w:rsidR="00DC357D">
        <w:trPr>
          <w:trHeight w:val="330"/>
        </w:trPr>
        <w:tc>
          <w:tcPr>
            <w:tcW w:w="2415" w:type="dxa"/>
            <w:gridSpan w:val="3"/>
            <w:tcBorders>
              <w:top w:val="nil"/>
              <w:left w:val="nil"/>
              <w:bottom w:val="single" w:sz="6" w:space="0" w:color="000000"/>
              <w:right w:val="nil"/>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t>表一</w:t>
            </w:r>
            <w:r>
              <w:rPr>
                <w:rFonts w:eastAsia="Times New Roman"/>
                <w:sz w:val="20"/>
                <w:szCs w:val="21"/>
              </w:rPr>
              <w:t xml:space="preserve">  </w:t>
            </w:r>
            <w:r>
              <w:rPr>
                <w:sz w:val="20"/>
                <w:szCs w:val="21"/>
              </w:rPr>
              <w:t>物体重</w:t>
            </w:r>
            <w:r>
              <w:rPr>
                <w:rFonts w:eastAsia="Times New Roman"/>
                <w:i/>
                <w:sz w:val="20"/>
                <w:szCs w:val="21"/>
              </w:rPr>
              <w:t>G</w:t>
            </w:r>
            <w:r>
              <w:rPr>
                <w:sz w:val="20"/>
                <w:szCs w:val="21"/>
                <w:vertAlign w:val="subscript"/>
              </w:rPr>
              <w:t>物</w:t>
            </w:r>
            <w:r>
              <w:rPr>
                <w:rFonts w:eastAsia="Times New Roman"/>
                <w:sz w:val="20"/>
                <w:szCs w:val="21"/>
              </w:rPr>
              <w:t>=8N</w:t>
            </w:r>
          </w:p>
        </w:tc>
        <w:tc>
          <w:tcPr>
            <w:tcW w:w="705" w:type="dxa"/>
            <w:tcBorders>
              <w:top w:val="nil"/>
              <w:left w:val="nil"/>
              <w:bottom w:val="nil"/>
              <w:right w:val="nil"/>
            </w:tcBorders>
            <w:tcMar>
              <w:top w:w="75" w:type="dxa"/>
              <w:bottom w:w="75" w:type="dxa"/>
            </w:tcMar>
            <w:vAlign w:val="center"/>
          </w:tcPr>
          <w:p w:rsidR="00DC357D" w:rsidRDefault="00DC357D">
            <w:pPr>
              <w:spacing w:line="360" w:lineRule="auto"/>
              <w:jc w:val="left"/>
              <w:textAlignment w:val="center"/>
              <w:rPr>
                <w:sz w:val="20"/>
                <w:szCs w:val="21"/>
              </w:rPr>
            </w:pPr>
          </w:p>
        </w:tc>
        <w:tc>
          <w:tcPr>
            <w:tcW w:w="2430" w:type="dxa"/>
            <w:gridSpan w:val="3"/>
            <w:tcBorders>
              <w:top w:val="nil"/>
              <w:left w:val="nil"/>
              <w:bottom w:val="single" w:sz="6" w:space="0" w:color="000000"/>
              <w:right w:val="nil"/>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t>表二</w:t>
            </w:r>
            <w:r>
              <w:rPr>
                <w:rFonts w:eastAsia="Times New Roman"/>
                <w:sz w:val="20"/>
                <w:szCs w:val="21"/>
              </w:rPr>
              <w:t xml:space="preserve">  </w:t>
            </w:r>
            <w:r>
              <w:rPr>
                <w:sz w:val="20"/>
                <w:szCs w:val="21"/>
              </w:rPr>
              <w:t>物体重</w:t>
            </w:r>
            <w:r>
              <w:rPr>
                <w:rFonts w:eastAsia="Times New Roman"/>
                <w:i/>
                <w:sz w:val="20"/>
                <w:szCs w:val="21"/>
              </w:rPr>
              <w:t>G</w:t>
            </w:r>
            <w:r>
              <w:rPr>
                <w:sz w:val="20"/>
                <w:szCs w:val="21"/>
                <w:vertAlign w:val="subscript"/>
              </w:rPr>
              <w:t>物</w:t>
            </w:r>
            <w:r>
              <w:rPr>
                <w:rFonts w:eastAsia="Times New Roman"/>
                <w:sz w:val="20"/>
                <w:szCs w:val="21"/>
              </w:rPr>
              <w:t>=9N</w:t>
            </w:r>
          </w:p>
        </w:tc>
        <w:tc>
          <w:tcPr>
            <w:tcW w:w="525" w:type="dxa"/>
            <w:tcBorders>
              <w:top w:val="nil"/>
              <w:left w:val="nil"/>
              <w:bottom w:val="nil"/>
              <w:right w:val="nil"/>
            </w:tcBorders>
            <w:tcMar>
              <w:top w:w="75" w:type="dxa"/>
              <w:bottom w:w="75" w:type="dxa"/>
            </w:tcMar>
            <w:vAlign w:val="center"/>
          </w:tcPr>
          <w:p w:rsidR="00DC357D" w:rsidRDefault="00DC357D">
            <w:pPr>
              <w:spacing w:line="360" w:lineRule="auto"/>
              <w:jc w:val="left"/>
              <w:textAlignment w:val="center"/>
              <w:rPr>
                <w:sz w:val="20"/>
                <w:szCs w:val="21"/>
              </w:rPr>
            </w:pPr>
          </w:p>
        </w:tc>
        <w:tc>
          <w:tcPr>
            <w:tcW w:w="2400" w:type="dxa"/>
            <w:gridSpan w:val="3"/>
            <w:tcBorders>
              <w:top w:val="nil"/>
              <w:left w:val="nil"/>
              <w:bottom w:val="single" w:sz="6" w:space="0" w:color="000000"/>
              <w:right w:val="nil"/>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t>表三</w:t>
            </w:r>
            <w:r>
              <w:rPr>
                <w:rFonts w:eastAsia="Times New Roman"/>
                <w:sz w:val="20"/>
                <w:szCs w:val="21"/>
              </w:rPr>
              <w:t xml:space="preserve">  </w:t>
            </w:r>
            <w:r>
              <w:rPr>
                <w:sz w:val="20"/>
                <w:szCs w:val="21"/>
              </w:rPr>
              <w:t>物体重</w:t>
            </w:r>
            <w:r>
              <w:rPr>
                <w:rFonts w:eastAsia="Times New Roman"/>
                <w:i/>
                <w:sz w:val="20"/>
                <w:szCs w:val="21"/>
              </w:rPr>
              <w:t>G</w:t>
            </w:r>
            <w:r>
              <w:rPr>
                <w:sz w:val="20"/>
                <w:szCs w:val="21"/>
                <w:vertAlign w:val="subscript"/>
              </w:rPr>
              <w:t>物</w:t>
            </w:r>
            <w:r>
              <w:rPr>
                <w:rFonts w:eastAsia="Times New Roman"/>
                <w:sz w:val="20"/>
                <w:szCs w:val="21"/>
              </w:rPr>
              <w:t>=10N</w:t>
            </w:r>
          </w:p>
        </w:tc>
      </w:tr>
      <w:tr w:rsidR="00DC357D">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F</w:t>
            </w:r>
            <w:r>
              <w:rPr>
                <w:rFonts w:eastAsia="Times New Roman"/>
                <w:sz w:val="20"/>
                <w:szCs w:val="21"/>
              </w:rPr>
              <w:t>/</w:t>
            </w:r>
            <w:r>
              <w:rPr>
                <w:sz w:val="20"/>
                <w:szCs w:val="21"/>
              </w:rPr>
              <w:t>牛</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p</w:t>
            </w:r>
            <w:r>
              <w:rPr>
                <w:sz w:val="20"/>
                <w:szCs w:val="21"/>
                <w:vertAlign w:val="subscript"/>
              </w:rPr>
              <w:t>容</w:t>
            </w:r>
            <w:r>
              <w:rPr>
                <w:rFonts w:eastAsia="Times New Roman"/>
                <w:sz w:val="20"/>
                <w:szCs w:val="21"/>
              </w:rPr>
              <w:t>/</w:t>
            </w:r>
            <w:r>
              <w:rPr>
                <w:sz w:val="20"/>
                <w:szCs w:val="21"/>
              </w:rPr>
              <w:t>帕</w:t>
            </w:r>
          </w:p>
        </w:tc>
        <w:tc>
          <w:tcPr>
            <w:tcW w:w="70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F</w:t>
            </w:r>
            <w:r>
              <w:rPr>
                <w:rFonts w:eastAsia="Times New Roman"/>
                <w:sz w:val="20"/>
                <w:szCs w:val="21"/>
              </w:rPr>
              <w:t>/</w:t>
            </w:r>
            <w:r>
              <w:rPr>
                <w:sz w:val="20"/>
                <w:szCs w:val="21"/>
              </w:rPr>
              <w:t>牛</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p</w:t>
            </w:r>
            <w:r>
              <w:rPr>
                <w:sz w:val="20"/>
                <w:szCs w:val="21"/>
                <w:vertAlign w:val="subscript"/>
              </w:rPr>
              <w:t>容</w:t>
            </w:r>
            <w:r>
              <w:rPr>
                <w:rFonts w:eastAsia="Times New Roman"/>
                <w:sz w:val="20"/>
                <w:szCs w:val="21"/>
              </w:rPr>
              <w:t>/</w:t>
            </w:r>
            <w:r>
              <w:rPr>
                <w:sz w:val="20"/>
                <w:szCs w:val="21"/>
              </w:rPr>
              <w:t>帕</w:t>
            </w:r>
          </w:p>
        </w:tc>
        <w:tc>
          <w:tcPr>
            <w:tcW w:w="52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F</w:t>
            </w:r>
            <w:r>
              <w:rPr>
                <w:rFonts w:eastAsia="Times New Roman"/>
                <w:sz w:val="20"/>
                <w:szCs w:val="21"/>
              </w:rPr>
              <w:t>/</w:t>
            </w:r>
            <w:r>
              <w:rPr>
                <w:sz w:val="20"/>
                <w:szCs w:val="21"/>
              </w:rPr>
              <w:t>牛</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p</w:t>
            </w:r>
            <w:r>
              <w:rPr>
                <w:sz w:val="20"/>
                <w:szCs w:val="21"/>
                <w:vertAlign w:val="subscript"/>
              </w:rPr>
              <w:t>容</w:t>
            </w:r>
            <w:r>
              <w:rPr>
                <w:rFonts w:eastAsia="Times New Roman"/>
                <w:sz w:val="20"/>
                <w:szCs w:val="21"/>
              </w:rPr>
              <w:t>/</w:t>
            </w:r>
            <w:r>
              <w:rPr>
                <w:sz w:val="20"/>
                <w:szCs w:val="21"/>
              </w:rPr>
              <w:t>帕</w:t>
            </w:r>
          </w:p>
        </w:tc>
      </w:tr>
      <w:tr w:rsidR="00DC357D">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810" w:type="dxa"/>
            <w:tcBorders>
              <w:top w:val="single" w:sz="6" w:space="0" w:color="000000"/>
              <w:left w:val="nil"/>
              <w:bottom w:val="single" w:sz="6" w:space="0" w:color="000000"/>
              <w:right w:val="nil"/>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2000</w:t>
            </w:r>
          </w:p>
        </w:tc>
        <w:tc>
          <w:tcPr>
            <w:tcW w:w="70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7</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2000</w:t>
            </w:r>
          </w:p>
        </w:tc>
        <w:tc>
          <w:tcPr>
            <w:tcW w:w="52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9</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8</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2000</w:t>
            </w:r>
          </w:p>
        </w:tc>
      </w:tr>
      <w:tr w:rsidR="00DC357D">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810" w:type="dxa"/>
            <w:tcBorders>
              <w:top w:val="single" w:sz="6" w:space="0" w:color="000000"/>
              <w:left w:val="nil"/>
              <w:bottom w:val="single" w:sz="6" w:space="0" w:color="000000"/>
              <w:right w:val="nil"/>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2250</w:t>
            </w:r>
          </w:p>
        </w:tc>
        <w:tc>
          <w:tcPr>
            <w:tcW w:w="70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2250</w:t>
            </w:r>
          </w:p>
        </w:tc>
        <w:tc>
          <w:tcPr>
            <w:tcW w:w="52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7</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2125</w:t>
            </w:r>
          </w:p>
        </w:tc>
      </w:tr>
      <w:tr w:rsidR="00DC357D">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810" w:type="dxa"/>
            <w:tcBorders>
              <w:top w:val="single" w:sz="6" w:space="0" w:color="000000"/>
              <w:left w:val="nil"/>
              <w:bottom w:val="single" w:sz="6" w:space="0" w:color="000000"/>
              <w:right w:val="nil"/>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2500</w:t>
            </w:r>
          </w:p>
        </w:tc>
        <w:tc>
          <w:tcPr>
            <w:tcW w:w="70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7</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2500</w:t>
            </w:r>
          </w:p>
        </w:tc>
        <w:tc>
          <w:tcPr>
            <w:tcW w:w="52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11</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2500</w:t>
            </w:r>
          </w:p>
        </w:tc>
      </w:tr>
      <w:tr w:rsidR="00DC357D">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810" w:type="dxa"/>
            <w:tcBorders>
              <w:top w:val="single" w:sz="6" w:space="0" w:color="000000"/>
              <w:left w:val="nil"/>
              <w:bottom w:val="single" w:sz="6" w:space="0" w:color="000000"/>
              <w:right w:val="nil"/>
            </w:tcBorders>
            <w:tcMar>
              <w:top w:w="75" w:type="dxa"/>
              <w:bottom w:w="75" w:type="dxa"/>
            </w:tcMar>
            <w:vAlign w:val="bottom"/>
          </w:tcPr>
          <w:p w:rsidR="00DC357D" w:rsidRDefault="00247523">
            <w:pPr>
              <w:spacing w:line="360" w:lineRule="auto"/>
              <w:jc w:val="left"/>
              <w:textAlignment w:val="center"/>
              <w:rPr>
                <w:rFonts w:eastAsia="Times New Roman"/>
                <w:sz w:val="20"/>
                <w:szCs w:val="21"/>
              </w:rPr>
            </w:pPr>
            <w:r>
              <w:rPr>
                <w:rFonts w:eastAsia="Times New Roman"/>
                <w:sz w:val="20"/>
                <w:szCs w:val="21"/>
              </w:rPr>
              <w:t>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2750</w:t>
            </w:r>
          </w:p>
        </w:tc>
        <w:tc>
          <w:tcPr>
            <w:tcW w:w="70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8</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2625</w:t>
            </w:r>
          </w:p>
        </w:tc>
        <w:tc>
          <w:tcPr>
            <w:tcW w:w="525" w:type="dxa"/>
            <w:tcBorders>
              <w:top w:val="nil"/>
              <w:left w:val="single" w:sz="6" w:space="0" w:color="000000"/>
              <w:bottom w:val="nil"/>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2750</w:t>
            </w:r>
          </w:p>
        </w:tc>
      </w:tr>
    </w:tbl>
    <w:p w:rsidR="00DC357D" w:rsidRDefault="00247523">
      <w:pPr>
        <w:spacing w:line="360" w:lineRule="auto"/>
        <w:jc w:val="left"/>
        <w:textAlignment w:val="center"/>
        <w:rPr>
          <w:sz w:val="20"/>
          <w:szCs w:val="21"/>
        </w:rPr>
      </w:pPr>
      <w:r>
        <w:rPr>
          <w:sz w:val="20"/>
          <w:szCs w:val="21"/>
        </w:rPr>
        <w:t>①</w:t>
      </w:r>
      <w:r>
        <w:rPr>
          <w:sz w:val="20"/>
          <w:szCs w:val="21"/>
        </w:rPr>
        <w:t>分析比较表一、或表二、或表三中</w:t>
      </w:r>
      <w:r>
        <w:rPr>
          <w:rFonts w:eastAsia="Times New Roman"/>
          <w:i/>
          <w:sz w:val="20"/>
          <w:szCs w:val="21"/>
        </w:rPr>
        <w:t>p</w:t>
      </w:r>
      <w:r>
        <w:rPr>
          <w:sz w:val="20"/>
          <w:szCs w:val="21"/>
          <w:vertAlign w:val="subscript"/>
        </w:rPr>
        <w:t>容</w:t>
      </w:r>
      <w:r>
        <w:rPr>
          <w:sz w:val="20"/>
          <w:szCs w:val="21"/>
        </w:rPr>
        <w:t>随</w:t>
      </w:r>
      <w:r>
        <w:rPr>
          <w:rFonts w:eastAsia="Times New Roman"/>
          <w:i/>
          <w:sz w:val="20"/>
          <w:szCs w:val="21"/>
        </w:rPr>
        <w:t>F</w:t>
      </w:r>
      <w:r>
        <w:rPr>
          <w:sz w:val="20"/>
          <w:szCs w:val="21"/>
        </w:rPr>
        <w:t>的变化情况可初步得出：物体浸入同一柱形容器的水中时，</w:t>
      </w:r>
      <w:r>
        <w:rPr>
          <w:rFonts w:eastAsia="Times New Roman"/>
          <w:i/>
          <w:sz w:val="20"/>
          <w:szCs w:val="21"/>
        </w:rPr>
        <w:t>G</w:t>
      </w:r>
      <w:r>
        <w:rPr>
          <w:sz w:val="20"/>
          <w:szCs w:val="21"/>
          <w:vertAlign w:val="subscript"/>
        </w:rPr>
        <w:t>物</w:t>
      </w:r>
      <w:r>
        <w:rPr>
          <w:sz w:val="20"/>
          <w:szCs w:val="21"/>
        </w:rPr>
        <w:t>相等，</w:t>
      </w:r>
      <w:r>
        <w:rPr>
          <w:sz w:val="20"/>
          <w:szCs w:val="21"/>
        </w:rPr>
        <w:t>___________________</w:t>
      </w:r>
      <w:r>
        <w:rPr>
          <w:sz w:val="20"/>
          <w:szCs w:val="21"/>
        </w:rPr>
        <w:t>。</w:t>
      </w:r>
    </w:p>
    <w:p w:rsidR="00DC357D" w:rsidRDefault="00247523">
      <w:pPr>
        <w:spacing w:line="360" w:lineRule="auto"/>
        <w:jc w:val="left"/>
        <w:textAlignment w:val="center"/>
        <w:rPr>
          <w:sz w:val="20"/>
          <w:szCs w:val="21"/>
        </w:rPr>
      </w:pPr>
      <w:r>
        <w:rPr>
          <w:sz w:val="20"/>
          <w:szCs w:val="21"/>
        </w:rPr>
        <w:t>②</w:t>
      </w:r>
      <w:r>
        <w:rPr>
          <w:sz w:val="20"/>
          <w:szCs w:val="21"/>
        </w:rPr>
        <w:t>分析比较实验序号</w:t>
      </w:r>
      <w:r>
        <w:rPr>
          <w:rFonts w:eastAsia="Times New Roman"/>
          <w:sz w:val="20"/>
          <w:szCs w:val="21"/>
        </w:rPr>
        <w:t>2</w:t>
      </w:r>
      <w:r>
        <w:rPr>
          <w:sz w:val="20"/>
          <w:szCs w:val="21"/>
        </w:rPr>
        <w:t>与</w:t>
      </w:r>
      <w:r>
        <w:rPr>
          <w:rFonts w:eastAsia="Times New Roman"/>
          <w:sz w:val="20"/>
          <w:szCs w:val="21"/>
        </w:rPr>
        <w:t>11</w:t>
      </w:r>
      <w:r>
        <w:rPr>
          <w:sz w:val="20"/>
          <w:szCs w:val="21"/>
        </w:rPr>
        <w:t>、或</w:t>
      </w:r>
      <w:r>
        <w:rPr>
          <w:rFonts w:eastAsia="Times New Roman"/>
          <w:sz w:val="20"/>
          <w:szCs w:val="21"/>
        </w:rPr>
        <w:t>3</w:t>
      </w:r>
      <w:r>
        <w:rPr>
          <w:sz w:val="20"/>
          <w:szCs w:val="21"/>
        </w:rPr>
        <w:t>与</w:t>
      </w:r>
      <w:r>
        <w:rPr>
          <w:rFonts w:eastAsia="Times New Roman"/>
          <w:sz w:val="20"/>
          <w:szCs w:val="21"/>
        </w:rPr>
        <w:t>8</w:t>
      </w:r>
      <w:r>
        <w:rPr>
          <w:sz w:val="20"/>
          <w:szCs w:val="21"/>
        </w:rPr>
        <w:t>与</w:t>
      </w:r>
      <w:r>
        <w:rPr>
          <w:rFonts w:eastAsia="Times New Roman"/>
          <w:sz w:val="20"/>
          <w:szCs w:val="21"/>
        </w:rPr>
        <w:t>12</w:t>
      </w:r>
      <w:r>
        <w:rPr>
          <w:sz w:val="20"/>
          <w:szCs w:val="21"/>
        </w:rPr>
        <w:t>、或</w:t>
      </w:r>
      <w:r>
        <w:rPr>
          <w:rFonts w:eastAsia="Times New Roman"/>
          <w:sz w:val="20"/>
          <w:szCs w:val="21"/>
        </w:rPr>
        <w:t>5</w:t>
      </w:r>
      <w:r>
        <w:rPr>
          <w:sz w:val="20"/>
          <w:szCs w:val="21"/>
        </w:rPr>
        <w:t>与</w:t>
      </w:r>
      <w:r>
        <w:rPr>
          <w:rFonts w:eastAsia="Times New Roman"/>
          <w:sz w:val="20"/>
          <w:szCs w:val="21"/>
        </w:rPr>
        <w:t>10</w:t>
      </w:r>
      <w:r>
        <w:rPr>
          <w:sz w:val="20"/>
          <w:szCs w:val="21"/>
        </w:rPr>
        <w:t>中</w:t>
      </w:r>
      <w:r>
        <w:rPr>
          <w:rFonts w:eastAsia="Times New Roman"/>
          <w:i/>
          <w:sz w:val="20"/>
          <w:szCs w:val="21"/>
        </w:rPr>
        <w:t>p</w:t>
      </w:r>
      <w:r>
        <w:rPr>
          <w:sz w:val="20"/>
          <w:szCs w:val="21"/>
          <w:vertAlign w:val="subscript"/>
        </w:rPr>
        <w:t>容</w:t>
      </w:r>
      <w:r>
        <w:rPr>
          <w:sz w:val="20"/>
          <w:szCs w:val="21"/>
        </w:rPr>
        <w:t>随</w:t>
      </w:r>
      <w:r>
        <w:rPr>
          <w:rFonts w:eastAsia="Times New Roman"/>
          <w:i/>
          <w:sz w:val="20"/>
          <w:szCs w:val="21"/>
        </w:rPr>
        <w:t>G</w:t>
      </w:r>
      <w:r>
        <w:rPr>
          <w:sz w:val="20"/>
          <w:szCs w:val="21"/>
          <w:vertAlign w:val="subscript"/>
        </w:rPr>
        <w:t>物</w:t>
      </w:r>
      <w:r>
        <w:rPr>
          <w:sz w:val="20"/>
          <w:szCs w:val="21"/>
        </w:rPr>
        <w:t>的变化情况可初步得出：</w:t>
      </w:r>
      <w:r>
        <w:rPr>
          <w:sz w:val="20"/>
          <w:szCs w:val="21"/>
        </w:rPr>
        <w:t>_______</w:t>
      </w:r>
      <w:r>
        <w:rPr>
          <w:sz w:val="20"/>
          <w:szCs w:val="21"/>
        </w:rPr>
        <w:t>。</w:t>
      </w:r>
    </w:p>
    <w:p w:rsidR="00DC357D" w:rsidRDefault="00247523">
      <w:pPr>
        <w:spacing w:line="360" w:lineRule="auto"/>
        <w:jc w:val="left"/>
        <w:textAlignment w:val="center"/>
        <w:rPr>
          <w:sz w:val="20"/>
          <w:szCs w:val="21"/>
        </w:rPr>
      </w:pPr>
      <w:r>
        <w:rPr>
          <w:sz w:val="20"/>
          <w:szCs w:val="21"/>
        </w:rPr>
        <w:t>③</w:t>
      </w:r>
      <w:r>
        <w:rPr>
          <w:sz w:val="20"/>
          <w:szCs w:val="21"/>
        </w:rPr>
        <w:t>分析比较实验序号</w:t>
      </w:r>
      <w:r>
        <w:rPr>
          <w:sz w:val="20"/>
          <w:szCs w:val="21"/>
        </w:rPr>
        <w:t>______</w:t>
      </w:r>
      <w:r>
        <w:rPr>
          <w:sz w:val="20"/>
          <w:szCs w:val="21"/>
        </w:rPr>
        <w:t>中的数据及相关条件可得出：物体浸入同一柱形容器的水中时，</w:t>
      </w:r>
      <w:r>
        <w:rPr>
          <w:rFonts w:eastAsia="Times New Roman"/>
          <w:i/>
          <w:sz w:val="20"/>
          <w:szCs w:val="21"/>
        </w:rPr>
        <w:t>G</w:t>
      </w:r>
      <w:r>
        <w:rPr>
          <w:sz w:val="20"/>
          <w:szCs w:val="21"/>
          <w:vertAlign w:val="subscript"/>
        </w:rPr>
        <w:t>物</w:t>
      </w:r>
      <w:r>
        <w:rPr>
          <w:sz w:val="20"/>
          <w:szCs w:val="21"/>
        </w:rPr>
        <w:t>与</w:t>
      </w:r>
      <w:r>
        <w:rPr>
          <w:rFonts w:eastAsia="Times New Roman"/>
          <w:i/>
          <w:sz w:val="20"/>
          <w:szCs w:val="21"/>
        </w:rPr>
        <w:t>F</w:t>
      </w:r>
      <w:r>
        <w:rPr>
          <w:sz w:val="20"/>
          <w:szCs w:val="21"/>
        </w:rPr>
        <w:t>的差值相等时，</w:t>
      </w:r>
      <w:r>
        <w:rPr>
          <w:rFonts w:eastAsia="Times New Roman"/>
          <w:i/>
          <w:sz w:val="20"/>
          <w:szCs w:val="21"/>
        </w:rPr>
        <w:t>p</w:t>
      </w:r>
      <w:r>
        <w:rPr>
          <w:sz w:val="20"/>
          <w:szCs w:val="21"/>
          <w:vertAlign w:val="subscript"/>
        </w:rPr>
        <w:t>容</w:t>
      </w:r>
      <w:r>
        <w:rPr>
          <w:sz w:val="20"/>
          <w:szCs w:val="21"/>
        </w:rPr>
        <w:t>相等。</w:t>
      </w:r>
    </w:p>
    <w:p w:rsidR="00DC357D" w:rsidRDefault="00247523">
      <w:pPr>
        <w:spacing w:line="360" w:lineRule="auto"/>
        <w:jc w:val="left"/>
        <w:textAlignment w:val="center"/>
        <w:rPr>
          <w:sz w:val="20"/>
          <w:szCs w:val="21"/>
        </w:rPr>
      </w:pPr>
      <w:r>
        <w:rPr>
          <w:sz w:val="20"/>
          <w:szCs w:val="21"/>
        </w:rPr>
        <w:t>④</w:t>
      </w:r>
      <w:r>
        <w:rPr>
          <w:sz w:val="20"/>
          <w:szCs w:val="21"/>
        </w:rPr>
        <w:t>进一步分析比较表中的数据及相关条件，可推理得出：若把重为</w:t>
      </w:r>
      <w:r>
        <w:rPr>
          <w:rFonts w:eastAsia="Times New Roman"/>
          <w:sz w:val="20"/>
          <w:szCs w:val="21"/>
        </w:rPr>
        <w:t>7</w:t>
      </w:r>
      <w:r>
        <w:rPr>
          <w:sz w:val="20"/>
          <w:szCs w:val="21"/>
        </w:rPr>
        <w:t>牛的物体浸入该容器中，当</w:t>
      </w:r>
      <w:r>
        <w:rPr>
          <w:rFonts w:eastAsia="Times New Roman"/>
          <w:i/>
          <w:sz w:val="20"/>
          <w:szCs w:val="21"/>
        </w:rPr>
        <w:t>F</w:t>
      </w:r>
      <w:r>
        <w:rPr>
          <w:sz w:val="20"/>
          <w:szCs w:val="21"/>
        </w:rPr>
        <w:t>为</w:t>
      </w:r>
      <w:r>
        <w:rPr>
          <w:rFonts w:eastAsia="Times New Roman"/>
          <w:sz w:val="20"/>
          <w:szCs w:val="21"/>
        </w:rPr>
        <w:t>6</w:t>
      </w:r>
      <w:r>
        <w:rPr>
          <w:sz w:val="20"/>
          <w:szCs w:val="21"/>
        </w:rPr>
        <w:t>牛时，</w:t>
      </w:r>
      <w:r>
        <w:rPr>
          <w:rFonts w:eastAsia="Times New Roman"/>
          <w:i/>
          <w:sz w:val="20"/>
          <w:szCs w:val="21"/>
        </w:rPr>
        <w:t>p</w:t>
      </w:r>
      <w:r>
        <w:rPr>
          <w:sz w:val="20"/>
          <w:szCs w:val="21"/>
          <w:vertAlign w:val="subscript"/>
        </w:rPr>
        <w:t>容</w:t>
      </w:r>
      <w:r>
        <w:rPr>
          <w:sz w:val="20"/>
          <w:szCs w:val="21"/>
        </w:rPr>
        <w:t>为</w:t>
      </w:r>
      <w:r>
        <w:rPr>
          <w:sz w:val="20"/>
          <w:szCs w:val="21"/>
        </w:rPr>
        <w:t>_____</w:t>
      </w:r>
      <w:r>
        <w:rPr>
          <w:sz w:val="20"/>
          <w:szCs w:val="21"/>
        </w:rPr>
        <w:t>帕。</w:t>
      </w:r>
    </w:p>
    <w:p w:rsidR="00DC357D" w:rsidRDefault="00247523">
      <w:pPr>
        <w:spacing w:line="360" w:lineRule="auto"/>
        <w:jc w:val="left"/>
        <w:textAlignment w:val="center"/>
        <w:rPr>
          <w:rFonts w:eastAsia="Times New Roman"/>
          <w:sz w:val="20"/>
          <w:szCs w:val="21"/>
        </w:rPr>
      </w:pPr>
      <w:r>
        <w:rPr>
          <w:color w:val="FF0000"/>
          <w:sz w:val="20"/>
          <w:szCs w:val="21"/>
        </w:rPr>
        <w:t>【答案】</w:t>
      </w:r>
      <w:r>
        <w:rPr>
          <w:rFonts w:eastAsia="Times New Roman"/>
          <w:i/>
          <w:sz w:val="20"/>
          <w:szCs w:val="21"/>
        </w:rPr>
        <w:t>p</w:t>
      </w:r>
      <w:r>
        <w:rPr>
          <w:sz w:val="20"/>
          <w:szCs w:val="21"/>
          <w:vertAlign w:val="subscript"/>
        </w:rPr>
        <w:t>容</w:t>
      </w:r>
      <w:r>
        <w:rPr>
          <w:sz w:val="20"/>
          <w:szCs w:val="21"/>
        </w:rPr>
        <w:t>随</w:t>
      </w:r>
      <w:r>
        <w:rPr>
          <w:rFonts w:eastAsia="Times New Roman"/>
          <w:i/>
          <w:sz w:val="20"/>
          <w:szCs w:val="21"/>
        </w:rPr>
        <w:t>F</w:t>
      </w:r>
      <w:r>
        <w:rPr>
          <w:sz w:val="20"/>
          <w:szCs w:val="21"/>
        </w:rPr>
        <w:t>的减小而增大</w:t>
      </w:r>
      <w:r>
        <w:rPr>
          <w:sz w:val="20"/>
          <w:szCs w:val="21"/>
        </w:rPr>
        <w:t xml:space="preserve">    </w:t>
      </w:r>
      <w:r>
        <w:rPr>
          <w:sz w:val="20"/>
          <w:szCs w:val="21"/>
        </w:rPr>
        <w:t>物体浸入同一柱形容器的水中时，</w:t>
      </w:r>
      <w:r>
        <w:rPr>
          <w:rFonts w:eastAsia="Times New Roman"/>
          <w:i/>
          <w:sz w:val="20"/>
          <w:szCs w:val="21"/>
        </w:rPr>
        <w:t>F</w:t>
      </w:r>
      <w:r>
        <w:rPr>
          <w:sz w:val="20"/>
          <w:szCs w:val="21"/>
        </w:rPr>
        <w:t>相等，</w:t>
      </w:r>
      <w:r>
        <w:rPr>
          <w:rFonts w:eastAsia="Times New Roman"/>
          <w:i/>
          <w:sz w:val="20"/>
          <w:szCs w:val="21"/>
        </w:rPr>
        <w:t>G</w:t>
      </w:r>
      <w:r>
        <w:rPr>
          <w:sz w:val="20"/>
          <w:szCs w:val="21"/>
          <w:vertAlign w:val="subscript"/>
        </w:rPr>
        <w:t>物</w:t>
      </w:r>
      <w:r>
        <w:rPr>
          <w:sz w:val="20"/>
          <w:szCs w:val="21"/>
        </w:rPr>
        <w:t>越大，</w:t>
      </w:r>
      <w:r>
        <w:rPr>
          <w:rFonts w:eastAsia="Times New Roman"/>
          <w:i/>
          <w:sz w:val="20"/>
          <w:szCs w:val="21"/>
        </w:rPr>
        <w:t>p</w:t>
      </w:r>
      <w:r>
        <w:rPr>
          <w:sz w:val="20"/>
          <w:szCs w:val="21"/>
          <w:vertAlign w:val="subscript"/>
        </w:rPr>
        <w:t>容</w:t>
      </w:r>
      <w:r>
        <w:rPr>
          <w:sz w:val="20"/>
          <w:szCs w:val="21"/>
        </w:rPr>
        <w:t>也越大</w:t>
      </w:r>
      <w:r>
        <w:rPr>
          <w:sz w:val="20"/>
          <w:szCs w:val="21"/>
        </w:rPr>
        <w:t xml:space="preserve">    </w:t>
      </w:r>
      <w:r>
        <w:rPr>
          <w:rFonts w:eastAsia="Times New Roman"/>
          <w:sz w:val="20"/>
          <w:szCs w:val="21"/>
        </w:rPr>
        <w:t>1</w:t>
      </w:r>
      <w:r>
        <w:rPr>
          <w:sz w:val="20"/>
          <w:szCs w:val="21"/>
        </w:rPr>
        <w:t>与</w:t>
      </w:r>
      <w:r>
        <w:rPr>
          <w:rFonts w:eastAsia="Times New Roman"/>
          <w:sz w:val="20"/>
          <w:szCs w:val="21"/>
        </w:rPr>
        <w:t>5</w:t>
      </w:r>
      <w:r>
        <w:rPr>
          <w:sz w:val="20"/>
          <w:szCs w:val="21"/>
        </w:rPr>
        <w:t>与</w:t>
      </w:r>
      <w:r>
        <w:rPr>
          <w:rFonts w:eastAsia="Times New Roman"/>
          <w:sz w:val="20"/>
          <w:szCs w:val="21"/>
        </w:rPr>
        <w:t>9</w:t>
      </w:r>
      <w:r>
        <w:rPr>
          <w:sz w:val="20"/>
          <w:szCs w:val="21"/>
        </w:rPr>
        <w:t>、或</w:t>
      </w:r>
      <w:r>
        <w:rPr>
          <w:rFonts w:eastAsia="Times New Roman"/>
          <w:sz w:val="20"/>
          <w:szCs w:val="21"/>
        </w:rPr>
        <w:t>2</w:t>
      </w:r>
      <w:r>
        <w:rPr>
          <w:sz w:val="20"/>
          <w:szCs w:val="21"/>
        </w:rPr>
        <w:t>与</w:t>
      </w:r>
      <w:r>
        <w:rPr>
          <w:rFonts w:eastAsia="Times New Roman"/>
          <w:sz w:val="20"/>
          <w:szCs w:val="21"/>
        </w:rPr>
        <w:t>6</w:t>
      </w:r>
      <w:r>
        <w:rPr>
          <w:sz w:val="20"/>
          <w:szCs w:val="21"/>
        </w:rPr>
        <w:t>、或</w:t>
      </w:r>
      <w:r>
        <w:rPr>
          <w:rFonts w:eastAsia="Times New Roman"/>
          <w:sz w:val="20"/>
          <w:szCs w:val="21"/>
        </w:rPr>
        <w:t>3</w:t>
      </w:r>
      <w:r>
        <w:rPr>
          <w:sz w:val="20"/>
          <w:szCs w:val="21"/>
        </w:rPr>
        <w:t>与</w:t>
      </w:r>
      <w:r>
        <w:rPr>
          <w:rFonts w:eastAsia="Times New Roman"/>
          <w:sz w:val="20"/>
          <w:szCs w:val="21"/>
        </w:rPr>
        <w:t>7</w:t>
      </w:r>
      <w:r>
        <w:rPr>
          <w:sz w:val="20"/>
          <w:szCs w:val="21"/>
        </w:rPr>
        <w:t>与</w:t>
      </w:r>
      <w:r>
        <w:rPr>
          <w:rFonts w:eastAsia="Times New Roman"/>
          <w:sz w:val="20"/>
          <w:szCs w:val="21"/>
        </w:rPr>
        <w:t>11</w:t>
      </w:r>
      <w:r>
        <w:rPr>
          <w:sz w:val="20"/>
          <w:szCs w:val="21"/>
        </w:rPr>
        <w:t>、或</w:t>
      </w:r>
      <w:r>
        <w:rPr>
          <w:rFonts w:eastAsia="Times New Roman"/>
          <w:sz w:val="20"/>
          <w:szCs w:val="21"/>
        </w:rPr>
        <w:t>4</w:t>
      </w:r>
      <w:r>
        <w:rPr>
          <w:sz w:val="20"/>
          <w:szCs w:val="21"/>
        </w:rPr>
        <w:t>与</w:t>
      </w:r>
      <w:r>
        <w:rPr>
          <w:rFonts w:eastAsia="Times New Roman"/>
          <w:sz w:val="20"/>
          <w:szCs w:val="21"/>
        </w:rPr>
        <w:t>12</w:t>
      </w:r>
      <w:r>
        <w:rPr>
          <w:sz w:val="20"/>
          <w:szCs w:val="21"/>
        </w:rPr>
        <w:t xml:space="preserve">    </w:t>
      </w:r>
      <w:r>
        <w:rPr>
          <w:rFonts w:eastAsia="Times New Roman"/>
          <w:sz w:val="20"/>
          <w:szCs w:val="21"/>
        </w:rPr>
        <w:t>1875</w:t>
      </w:r>
      <w:r>
        <w:rPr>
          <w:sz w:val="20"/>
          <w:szCs w:val="21"/>
        </w:rPr>
        <w:t xml:space="preserve">    </w:t>
      </w:r>
    </w:p>
    <w:p w:rsidR="00DC357D" w:rsidRDefault="00247523">
      <w:pPr>
        <w:spacing w:line="360" w:lineRule="auto"/>
        <w:jc w:val="left"/>
        <w:textAlignment w:val="center"/>
        <w:rPr>
          <w:sz w:val="20"/>
          <w:szCs w:val="21"/>
        </w:rPr>
      </w:pPr>
      <w:r>
        <w:rPr>
          <w:sz w:val="20"/>
          <w:szCs w:val="21"/>
        </w:rPr>
        <w:lastRenderedPageBreak/>
        <w:t>【分析】</w:t>
      </w:r>
    </w:p>
    <w:p w:rsidR="00DC357D" w:rsidRDefault="00247523">
      <w:pPr>
        <w:spacing w:line="360" w:lineRule="auto"/>
        <w:jc w:val="left"/>
        <w:textAlignment w:val="center"/>
        <w:rPr>
          <w:sz w:val="20"/>
          <w:szCs w:val="21"/>
        </w:rPr>
      </w:pPr>
      <w:r>
        <w:rPr>
          <w:sz w:val="20"/>
          <w:szCs w:val="21"/>
        </w:rPr>
        <w:t>固体压强的大小与固体的总重力和受力面积有关，在实验中通过分析实验条件、</w:t>
      </w:r>
      <w:r>
        <w:rPr>
          <w:rFonts w:eastAsia="Times New Romance"/>
          <w:i/>
          <w:sz w:val="20"/>
          <w:szCs w:val="21"/>
        </w:rPr>
        <w:t>G</w:t>
      </w:r>
      <w:r>
        <w:rPr>
          <w:sz w:val="20"/>
          <w:szCs w:val="21"/>
        </w:rPr>
        <w:t>、</w:t>
      </w:r>
      <w:r>
        <w:rPr>
          <w:rFonts w:eastAsia="Times New Romance"/>
          <w:i/>
          <w:sz w:val="20"/>
          <w:szCs w:val="21"/>
        </w:rPr>
        <w:t>F</w:t>
      </w:r>
      <w:r>
        <w:rPr>
          <w:sz w:val="20"/>
          <w:szCs w:val="21"/>
        </w:rPr>
        <w:t>及</w:t>
      </w:r>
      <w:r>
        <w:rPr>
          <w:rFonts w:eastAsia="Times New Romance"/>
          <w:i/>
          <w:sz w:val="20"/>
          <w:szCs w:val="21"/>
        </w:rPr>
        <w:t>p</w:t>
      </w:r>
      <w:r>
        <w:rPr>
          <w:sz w:val="20"/>
          <w:szCs w:val="21"/>
        </w:rPr>
        <w:t>的变化量等，按照控制变量法的要求，可对题干中的问题进行逐一解答。</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ce"/>
          <w:sz w:val="20"/>
          <w:szCs w:val="21"/>
        </w:rPr>
        <w:t>[1]</w:t>
      </w:r>
      <w:r>
        <w:rPr>
          <w:sz w:val="20"/>
          <w:szCs w:val="21"/>
        </w:rPr>
        <w:t>分析比较表一、或表二、或表三中</w:t>
      </w:r>
      <w:r>
        <w:rPr>
          <w:rFonts w:eastAsia="Times New Roman"/>
          <w:i/>
          <w:sz w:val="20"/>
          <w:szCs w:val="21"/>
        </w:rPr>
        <w:t>p</w:t>
      </w:r>
      <w:r>
        <w:rPr>
          <w:sz w:val="20"/>
          <w:szCs w:val="21"/>
          <w:vertAlign w:val="subscript"/>
        </w:rPr>
        <w:t>容</w:t>
      </w:r>
      <w:r>
        <w:rPr>
          <w:sz w:val="20"/>
          <w:szCs w:val="21"/>
        </w:rPr>
        <w:t>随</w:t>
      </w:r>
      <w:r>
        <w:rPr>
          <w:rFonts w:eastAsia="Times New Roman"/>
          <w:i/>
          <w:sz w:val="20"/>
          <w:szCs w:val="21"/>
        </w:rPr>
        <w:t>F</w:t>
      </w:r>
      <w:r>
        <w:rPr>
          <w:sz w:val="20"/>
          <w:szCs w:val="21"/>
        </w:rPr>
        <w:t>的变化情况可初步得出：物体浸入同一柱形容器的水中时，</w:t>
      </w:r>
      <w:r>
        <w:rPr>
          <w:rFonts w:eastAsia="Times New Roman"/>
          <w:i/>
          <w:sz w:val="20"/>
          <w:szCs w:val="21"/>
        </w:rPr>
        <w:t>G</w:t>
      </w:r>
      <w:r>
        <w:rPr>
          <w:sz w:val="20"/>
          <w:szCs w:val="21"/>
          <w:vertAlign w:val="subscript"/>
        </w:rPr>
        <w:t>物</w:t>
      </w:r>
      <w:r>
        <w:rPr>
          <w:sz w:val="20"/>
          <w:szCs w:val="21"/>
        </w:rPr>
        <w:t>相等，</w:t>
      </w:r>
      <w:r>
        <w:rPr>
          <w:rFonts w:eastAsia="Times New Roman"/>
          <w:i/>
          <w:sz w:val="20"/>
          <w:szCs w:val="21"/>
        </w:rPr>
        <w:t>p</w:t>
      </w:r>
      <w:r>
        <w:rPr>
          <w:sz w:val="20"/>
          <w:szCs w:val="21"/>
          <w:vertAlign w:val="subscript"/>
        </w:rPr>
        <w:t>容</w:t>
      </w:r>
      <w:r>
        <w:rPr>
          <w:sz w:val="20"/>
          <w:szCs w:val="21"/>
        </w:rPr>
        <w:t>随</w:t>
      </w:r>
      <w:r>
        <w:rPr>
          <w:rFonts w:eastAsia="Times New Roman"/>
          <w:i/>
          <w:sz w:val="20"/>
          <w:szCs w:val="21"/>
        </w:rPr>
        <w:t>F</w:t>
      </w:r>
      <w:r>
        <w:rPr>
          <w:sz w:val="20"/>
          <w:szCs w:val="21"/>
        </w:rPr>
        <w:t>的减小而增大；</w:t>
      </w:r>
    </w:p>
    <w:p w:rsidR="00DC357D" w:rsidRDefault="00247523">
      <w:pPr>
        <w:spacing w:line="360" w:lineRule="auto"/>
        <w:jc w:val="left"/>
        <w:textAlignment w:val="center"/>
        <w:rPr>
          <w:sz w:val="20"/>
          <w:szCs w:val="21"/>
        </w:rPr>
      </w:pPr>
      <w:r>
        <w:rPr>
          <w:rFonts w:eastAsia="Times New Romance"/>
          <w:sz w:val="20"/>
          <w:szCs w:val="21"/>
        </w:rPr>
        <w:t>[2]</w:t>
      </w:r>
      <w:r>
        <w:rPr>
          <w:sz w:val="20"/>
          <w:szCs w:val="21"/>
        </w:rPr>
        <w:t>分析比较实验序号</w:t>
      </w:r>
      <w:r>
        <w:rPr>
          <w:rFonts w:eastAsia="Times New Roman"/>
          <w:sz w:val="20"/>
          <w:szCs w:val="21"/>
        </w:rPr>
        <w:t>2</w:t>
      </w:r>
      <w:r>
        <w:rPr>
          <w:sz w:val="20"/>
          <w:szCs w:val="21"/>
        </w:rPr>
        <w:t>与</w:t>
      </w:r>
      <w:r>
        <w:rPr>
          <w:rFonts w:eastAsia="Times New Roman"/>
          <w:sz w:val="20"/>
          <w:szCs w:val="21"/>
        </w:rPr>
        <w:t>11</w:t>
      </w:r>
      <w:r>
        <w:rPr>
          <w:sz w:val="20"/>
          <w:szCs w:val="21"/>
        </w:rPr>
        <w:t>、或</w:t>
      </w:r>
      <w:r>
        <w:rPr>
          <w:rFonts w:eastAsia="Times New Roman"/>
          <w:sz w:val="20"/>
          <w:szCs w:val="21"/>
        </w:rPr>
        <w:t>3</w:t>
      </w:r>
      <w:r>
        <w:rPr>
          <w:sz w:val="20"/>
          <w:szCs w:val="21"/>
        </w:rPr>
        <w:t>与</w:t>
      </w:r>
      <w:r>
        <w:rPr>
          <w:rFonts w:eastAsia="Times New Roman"/>
          <w:sz w:val="20"/>
          <w:szCs w:val="21"/>
        </w:rPr>
        <w:t>8</w:t>
      </w:r>
      <w:r>
        <w:rPr>
          <w:sz w:val="20"/>
          <w:szCs w:val="21"/>
        </w:rPr>
        <w:t>与</w:t>
      </w:r>
      <w:r>
        <w:rPr>
          <w:rFonts w:eastAsia="Times New Roman"/>
          <w:sz w:val="20"/>
          <w:szCs w:val="21"/>
        </w:rPr>
        <w:t>12</w:t>
      </w:r>
      <w:r>
        <w:rPr>
          <w:sz w:val="20"/>
          <w:szCs w:val="21"/>
        </w:rPr>
        <w:t>、或</w:t>
      </w:r>
      <w:r>
        <w:rPr>
          <w:rFonts w:eastAsia="Times New Roman"/>
          <w:sz w:val="20"/>
          <w:szCs w:val="21"/>
        </w:rPr>
        <w:t>5</w:t>
      </w:r>
      <w:r>
        <w:rPr>
          <w:sz w:val="20"/>
          <w:szCs w:val="21"/>
        </w:rPr>
        <w:t>与</w:t>
      </w:r>
      <w:r>
        <w:rPr>
          <w:rFonts w:eastAsia="Times New Roman"/>
          <w:sz w:val="20"/>
          <w:szCs w:val="21"/>
        </w:rPr>
        <w:t>10</w:t>
      </w:r>
      <w:r>
        <w:rPr>
          <w:sz w:val="20"/>
          <w:szCs w:val="21"/>
        </w:rPr>
        <w:t>中</w:t>
      </w:r>
      <w:r>
        <w:rPr>
          <w:rFonts w:eastAsia="Times New Roman"/>
          <w:i/>
          <w:sz w:val="20"/>
          <w:szCs w:val="21"/>
        </w:rPr>
        <w:t>p</w:t>
      </w:r>
      <w:r>
        <w:rPr>
          <w:sz w:val="20"/>
          <w:szCs w:val="21"/>
          <w:vertAlign w:val="subscript"/>
        </w:rPr>
        <w:t>容</w:t>
      </w:r>
      <w:r>
        <w:rPr>
          <w:sz w:val="20"/>
          <w:szCs w:val="21"/>
        </w:rPr>
        <w:t>随</w:t>
      </w:r>
      <w:r>
        <w:rPr>
          <w:rFonts w:eastAsia="Times New Roman"/>
          <w:i/>
          <w:sz w:val="20"/>
          <w:szCs w:val="21"/>
        </w:rPr>
        <w:t>G</w:t>
      </w:r>
      <w:r>
        <w:rPr>
          <w:sz w:val="20"/>
          <w:szCs w:val="21"/>
          <w:vertAlign w:val="subscript"/>
        </w:rPr>
        <w:t>物</w:t>
      </w:r>
      <w:r>
        <w:rPr>
          <w:sz w:val="20"/>
          <w:szCs w:val="21"/>
        </w:rPr>
        <w:t>的变化情况可初步得出：物体浸入同一柱形容器的水中时，</w:t>
      </w:r>
      <w:r>
        <w:rPr>
          <w:rFonts w:eastAsia="Times New Roman"/>
          <w:i/>
          <w:sz w:val="20"/>
          <w:szCs w:val="21"/>
        </w:rPr>
        <w:t>F</w:t>
      </w:r>
      <w:r>
        <w:rPr>
          <w:sz w:val="20"/>
          <w:szCs w:val="21"/>
        </w:rPr>
        <w:t>相等，</w:t>
      </w:r>
      <w:r>
        <w:rPr>
          <w:rFonts w:eastAsia="Times New Roman"/>
          <w:i/>
          <w:sz w:val="20"/>
          <w:szCs w:val="21"/>
        </w:rPr>
        <w:t>G</w:t>
      </w:r>
      <w:r>
        <w:rPr>
          <w:sz w:val="20"/>
          <w:szCs w:val="21"/>
          <w:vertAlign w:val="subscript"/>
        </w:rPr>
        <w:t>物</w:t>
      </w:r>
      <w:r>
        <w:rPr>
          <w:sz w:val="20"/>
          <w:szCs w:val="21"/>
        </w:rPr>
        <w:t>越大，</w:t>
      </w:r>
      <w:r>
        <w:rPr>
          <w:rFonts w:eastAsia="Times New Roman"/>
          <w:i/>
          <w:sz w:val="20"/>
          <w:szCs w:val="21"/>
        </w:rPr>
        <w:t>p</w:t>
      </w:r>
      <w:r>
        <w:rPr>
          <w:sz w:val="20"/>
          <w:szCs w:val="21"/>
          <w:vertAlign w:val="subscript"/>
        </w:rPr>
        <w:t>容</w:t>
      </w:r>
      <w:r>
        <w:rPr>
          <w:sz w:val="20"/>
          <w:szCs w:val="21"/>
        </w:rPr>
        <w:t>也越大；</w:t>
      </w:r>
    </w:p>
    <w:p w:rsidR="00DC357D" w:rsidRDefault="00247523">
      <w:pPr>
        <w:spacing w:line="360" w:lineRule="auto"/>
        <w:jc w:val="left"/>
        <w:textAlignment w:val="center"/>
        <w:rPr>
          <w:sz w:val="20"/>
          <w:szCs w:val="21"/>
        </w:rPr>
      </w:pPr>
      <w:r>
        <w:rPr>
          <w:rFonts w:eastAsia="Times New Roman"/>
          <w:sz w:val="20"/>
          <w:szCs w:val="21"/>
        </w:rPr>
        <w:t>[3]</w:t>
      </w:r>
      <w:r>
        <w:rPr>
          <w:sz w:val="20"/>
          <w:szCs w:val="21"/>
        </w:rPr>
        <w:t>分析比较实验序号</w:t>
      </w:r>
      <w:r>
        <w:rPr>
          <w:rFonts w:eastAsia="Times New Roman"/>
          <w:sz w:val="20"/>
          <w:szCs w:val="21"/>
        </w:rPr>
        <w:t>1</w:t>
      </w:r>
      <w:r>
        <w:rPr>
          <w:sz w:val="20"/>
          <w:szCs w:val="21"/>
        </w:rPr>
        <w:t>与</w:t>
      </w:r>
      <w:r>
        <w:rPr>
          <w:rFonts w:eastAsia="Times New Roman"/>
          <w:sz w:val="20"/>
          <w:szCs w:val="21"/>
        </w:rPr>
        <w:t>5</w:t>
      </w:r>
      <w:r>
        <w:rPr>
          <w:sz w:val="20"/>
          <w:szCs w:val="21"/>
        </w:rPr>
        <w:t>与</w:t>
      </w:r>
      <w:r>
        <w:rPr>
          <w:rFonts w:eastAsia="Times New Roman"/>
          <w:sz w:val="20"/>
          <w:szCs w:val="21"/>
        </w:rPr>
        <w:t>9</w:t>
      </w:r>
      <w:r>
        <w:rPr>
          <w:sz w:val="20"/>
          <w:szCs w:val="21"/>
        </w:rPr>
        <w:t>、或</w:t>
      </w:r>
      <w:r>
        <w:rPr>
          <w:rFonts w:eastAsia="Times New Roman"/>
          <w:sz w:val="20"/>
          <w:szCs w:val="21"/>
        </w:rPr>
        <w:t>2</w:t>
      </w:r>
      <w:r>
        <w:rPr>
          <w:sz w:val="20"/>
          <w:szCs w:val="21"/>
        </w:rPr>
        <w:t>与</w:t>
      </w:r>
      <w:r>
        <w:rPr>
          <w:rFonts w:eastAsia="Times New Roman"/>
          <w:sz w:val="20"/>
          <w:szCs w:val="21"/>
        </w:rPr>
        <w:t>6</w:t>
      </w:r>
      <w:r>
        <w:rPr>
          <w:sz w:val="20"/>
          <w:szCs w:val="21"/>
        </w:rPr>
        <w:t>、或</w:t>
      </w:r>
      <w:r>
        <w:rPr>
          <w:rFonts w:eastAsia="Times New Roman"/>
          <w:sz w:val="20"/>
          <w:szCs w:val="21"/>
        </w:rPr>
        <w:t>3</w:t>
      </w:r>
      <w:r>
        <w:rPr>
          <w:sz w:val="20"/>
          <w:szCs w:val="21"/>
        </w:rPr>
        <w:t>与</w:t>
      </w:r>
      <w:r>
        <w:rPr>
          <w:rFonts w:eastAsia="Times New Roman"/>
          <w:sz w:val="20"/>
          <w:szCs w:val="21"/>
        </w:rPr>
        <w:t>7</w:t>
      </w:r>
      <w:r>
        <w:rPr>
          <w:sz w:val="20"/>
          <w:szCs w:val="21"/>
        </w:rPr>
        <w:t>与</w:t>
      </w:r>
      <w:r>
        <w:rPr>
          <w:rFonts w:eastAsia="Times New Roman"/>
          <w:sz w:val="20"/>
          <w:szCs w:val="21"/>
        </w:rPr>
        <w:t>11</w:t>
      </w:r>
      <w:r>
        <w:rPr>
          <w:sz w:val="20"/>
          <w:szCs w:val="21"/>
        </w:rPr>
        <w:t>、或</w:t>
      </w:r>
      <w:r>
        <w:rPr>
          <w:rFonts w:eastAsia="Times New Roman"/>
          <w:sz w:val="20"/>
          <w:szCs w:val="21"/>
        </w:rPr>
        <w:t>4</w:t>
      </w:r>
      <w:r>
        <w:rPr>
          <w:sz w:val="20"/>
          <w:szCs w:val="21"/>
        </w:rPr>
        <w:t>与</w:t>
      </w:r>
      <w:r>
        <w:rPr>
          <w:rFonts w:eastAsia="Times New Roman"/>
          <w:sz w:val="20"/>
          <w:szCs w:val="21"/>
        </w:rPr>
        <w:t>12</w:t>
      </w:r>
      <w:r>
        <w:rPr>
          <w:sz w:val="20"/>
          <w:szCs w:val="21"/>
        </w:rPr>
        <w:t>中的数据及相关条件可得出：物体浸入同一柱形容器的水中时，</w:t>
      </w:r>
      <w:r>
        <w:rPr>
          <w:rFonts w:eastAsia="Times New Roman"/>
          <w:i/>
          <w:sz w:val="20"/>
          <w:szCs w:val="21"/>
        </w:rPr>
        <w:t>G</w:t>
      </w:r>
      <w:r>
        <w:rPr>
          <w:sz w:val="20"/>
          <w:szCs w:val="21"/>
          <w:vertAlign w:val="subscript"/>
        </w:rPr>
        <w:t>物</w:t>
      </w:r>
      <w:r>
        <w:rPr>
          <w:sz w:val="20"/>
          <w:szCs w:val="21"/>
        </w:rPr>
        <w:t>与</w:t>
      </w:r>
      <w:r>
        <w:rPr>
          <w:rFonts w:eastAsia="Times New Roman"/>
          <w:i/>
          <w:sz w:val="20"/>
          <w:szCs w:val="21"/>
        </w:rPr>
        <w:t>F</w:t>
      </w:r>
      <w:r>
        <w:rPr>
          <w:sz w:val="20"/>
          <w:szCs w:val="21"/>
        </w:rPr>
        <w:t>的差值相等时，</w:t>
      </w:r>
      <w:r>
        <w:rPr>
          <w:rFonts w:eastAsia="Times New Roman"/>
          <w:i/>
          <w:sz w:val="20"/>
          <w:szCs w:val="21"/>
        </w:rPr>
        <w:t>p</w:t>
      </w:r>
      <w:r>
        <w:rPr>
          <w:sz w:val="20"/>
          <w:szCs w:val="21"/>
          <w:vertAlign w:val="subscript"/>
        </w:rPr>
        <w:t>容</w:t>
      </w:r>
      <w:r>
        <w:rPr>
          <w:sz w:val="20"/>
          <w:szCs w:val="21"/>
        </w:rPr>
        <w:t>相等；</w:t>
      </w:r>
    </w:p>
    <w:p w:rsidR="00DC357D" w:rsidRDefault="00247523">
      <w:pPr>
        <w:spacing w:line="360" w:lineRule="auto"/>
        <w:jc w:val="left"/>
        <w:textAlignment w:val="center"/>
        <w:rPr>
          <w:sz w:val="20"/>
          <w:szCs w:val="21"/>
        </w:rPr>
      </w:pPr>
      <w:r>
        <w:rPr>
          <w:rFonts w:eastAsia="Times New Roman"/>
          <w:sz w:val="20"/>
          <w:szCs w:val="21"/>
        </w:rPr>
        <w:t>[4]</w:t>
      </w:r>
      <w:r>
        <w:rPr>
          <w:sz w:val="20"/>
          <w:szCs w:val="21"/>
        </w:rPr>
        <w:t>由表一前两组数据可知，</w:t>
      </w:r>
      <w:r>
        <w:rPr>
          <w:rFonts w:eastAsia="Times New Roman"/>
          <w:i/>
          <w:sz w:val="20"/>
          <w:szCs w:val="21"/>
        </w:rPr>
        <w:t>F</w:t>
      </w:r>
      <w:r>
        <w:rPr>
          <w:sz w:val="20"/>
          <w:szCs w:val="21"/>
        </w:rPr>
        <w:t>减小</w:t>
      </w:r>
      <w:r>
        <w:rPr>
          <w:rFonts w:eastAsia="Times New Roman"/>
          <w:sz w:val="20"/>
          <w:szCs w:val="21"/>
        </w:rPr>
        <w:t>2N</w:t>
      </w:r>
      <w:r>
        <w:rPr>
          <w:sz w:val="20"/>
          <w:szCs w:val="21"/>
        </w:rPr>
        <w:t>时，</w:t>
      </w:r>
      <w:r>
        <w:rPr>
          <w:rFonts w:eastAsia="Times New Roman"/>
          <w:i/>
          <w:sz w:val="20"/>
          <w:szCs w:val="21"/>
        </w:rPr>
        <w:t>p</w:t>
      </w:r>
      <w:r>
        <w:rPr>
          <w:sz w:val="20"/>
          <w:szCs w:val="21"/>
          <w:vertAlign w:val="subscript"/>
        </w:rPr>
        <w:t>容</w:t>
      </w:r>
      <w:r>
        <w:rPr>
          <w:sz w:val="20"/>
          <w:szCs w:val="21"/>
        </w:rPr>
        <w:t>增大</w:t>
      </w:r>
      <w:r>
        <w:rPr>
          <w:rFonts w:eastAsia="Times New Roman"/>
          <w:sz w:val="20"/>
          <w:szCs w:val="21"/>
        </w:rPr>
        <w:t>250Pa</w:t>
      </w:r>
      <w:r>
        <w:rPr>
          <w:sz w:val="20"/>
          <w:szCs w:val="21"/>
        </w:rPr>
        <w:t>，则柱形容器对水平地面原有的压强为：</w:t>
      </w:r>
    </w:p>
    <w:p w:rsidR="00DC357D" w:rsidRDefault="00247523">
      <w:pPr>
        <w:spacing w:line="360" w:lineRule="auto"/>
        <w:jc w:val="center"/>
        <w:textAlignment w:val="center"/>
        <w:rPr>
          <w:sz w:val="20"/>
          <w:szCs w:val="21"/>
        </w:rPr>
      </w:pPr>
      <w:r>
        <w:rPr>
          <w:sz w:val="20"/>
          <w:szCs w:val="21"/>
        </w:rPr>
        <w:object w:dxaOrig="3143" w:dyaOrig="376">
          <v:shape id="_x0000_i1093" type="#_x0000_t75" alt="eqId055d5154472c4d8985c5f3b49914dca9" style="width:157.5pt;height:18.75pt" o:ole="">
            <v:imagedata r:id="rId160" o:title="eqId055d5154472c4d8985c5f3b49914dca9"/>
          </v:shape>
          <o:OLEObject Type="Embed" ProgID="Equation.DSMT4" ShapeID="_x0000_i1093" DrawAspect="Content" ObjectID="_1680976041" r:id="rId161"/>
        </w:object>
      </w:r>
      <w:r>
        <w:rPr>
          <w:sz w:val="20"/>
          <w:szCs w:val="21"/>
        </w:rPr>
        <w:t>，</w:t>
      </w:r>
    </w:p>
    <w:p w:rsidR="00DC357D" w:rsidRDefault="00247523">
      <w:pPr>
        <w:spacing w:line="360" w:lineRule="auto"/>
        <w:jc w:val="left"/>
        <w:textAlignment w:val="center"/>
        <w:rPr>
          <w:sz w:val="20"/>
          <w:szCs w:val="21"/>
        </w:rPr>
      </w:pPr>
      <w:r>
        <w:rPr>
          <w:sz w:val="20"/>
          <w:szCs w:val="21"/>
        </w:rPr>
        <w:t>把重</w:t>
      </w:r>
      <w:r>
        <w:rPr>
          <w:rFonts w:eastAsia="Times New Roman"/>
          <w:sz w:val="20"/>
          <w:szCs w:val="21"/>
        </w:rPr>
        <w:t>7N</w:t>
      </w:r>
      <w:r>
        <w:rPr>
          <w:sz w:val="20"/>
          <w:szCs w:val="21"/>
        </w:rPr>
        <w:t>的物体浸入该容器中，当</w:t>
      </w:r>
      <w:r>
        <w:rPr>
          <w:rFonts w:eastAsia="Times New Roman"/>
          <w:i/>
          <w:sz w:val="20"/>
          <w:szCs w:val="21"/>
        </w:rPr>
        <w:t>F</w:t>
      </w:r>
      <w:r>
        <w:rPr>
          <w:sz w:val="20"/>
          <w:szCs w:val="21"/>
        </w:rPr>
        <w:t>为</w:t>
      </w:r>
      <w:r>
        <w:rPr>
          <w:rFonts w:eastAsia="Times New Roman"/>
          <w:sz w:val="20"/>
          <w:szCs w:val="21"/>
        </w:rPr>
        <w:t>6N</w:t>
      </w:r>
      <w:r>
        <w:rPr>
          <w:sz w:val="20"/>
          <w:szCs w:val="21"/>
        </w:rPr>
        <w:t>时，</w:t>
      </w:r>
      <w:r>
        <w:rPr>
          <w:rFonts w:eastAsia="Times New Roman"/>
          <w:i/>
          <w:sz w:val="20"/>
          <w:szCs w:val="21"/>
        </w:rPr>
        <w:t>F</w:t>
      </w:r>
      <w:r>
        <w:rPr>
          <w:sz w:val="20"/>
          <w:szCs w:val="21"/>
        </w:rPr>
        <w:t>减小</w:t>
      </w:r>
      <w:r>
        <w:rPr>
          <w:rFonts w:eastAsia="Times New Roman"/>
          <w:sz w:val="20"/>
          <w:szCs w:val="21"/>
        </w:rPr>
        <w:t>1N</w:t>
      </w:r>
      <w:r>
        <w:rPr>
          <w:sz w:val="20"/>
          <w:szCs w:val="21"/>
        </w:rPr>
        <w:t>，此时容器对水平地面的压强：</w:t>
      </w:r>
    </w:p>
    <w:p w:rsidR="00DC357D" w:rsidRDefault="00247523">
      <w:pPr>
        <w:spacing w:line="360" w:lineRule="auto"/>
        <w:jc w:val="center"/>
        <w:textAlignment w:val="center"/>
        <w:rPr>
          <w:sz w:val="20"/>
          <w:szCs w:val="21"/>
        </w:rPr>
      </w:pPr>
      <w:r>
        <w:rPr>
          <w:sz w:val="20"/>
          <w:szCs w:val="21"/>
        </w:rPr>
        <w:object w:dxaOrig="5134" w:dyaOrig="626">
          <v:shape id="_x0000_i1094" type="#_x0000_t75" alt="eqId8688fa2542894446bd15cdfe7f1adace" style="width:256.5pt;height:31.5pt" o:ole="">
            <v:imagedata r:id="rId162" o:title="eqId8688fa2542894446bd15cdfe7f1adace"/>
          </v:shape>
          <o:OLEObject Type="Embed" ProgID="Equation.DSMT4" ShapeID="_x0000_i1094" DrawAspect="Content" ObjectID="_1680976042" r:id="rId163"/>
        </w:object>
      </w:r>
      <w:r>
        <w:rPr>
          <w:sz w:val="20"/>
          <w:szCs w:val="21"/>
        </w:rPr>
        <w:t>。</w:t>
      </w:r>
    </w:p>
    <w:p w:rsidR="00DC357D" w:rsidRDefault="00247523">
      <w:pPr>
        <w:spacing w:line="360" w:lineRule="auto"/>
        <w:jc w:val="left"/>
        <w:textAlignment w:val="center"/>
        <w:rPr>
          <w:sz w:val="20"/>
          <w:szCs w:val="21"/>
        </w:rPr>
      </w:pPr>
      <w:r>
        <w:rPr>
          <w:sz w:val="20"/>
          <w:szCs w:val="21"/>
        </w:rPr>
        <w:t>16</w:t>
      </w:r>
      <w:r>
        <w:rPr>
          <w:sz w:val="20"/>
          <w:szCs w:val="21"/>
        </w:rPr>
        <w:t>．（</w:t>
      </w:r>
      <w:r>
        <w:rPr>
          <w:sz w:val="20"/>
          <w:szCs w:val="21"/>
        </w:rPr>
        <w:t>2020·</w:t>
      </w:r>
      <w:r>
        <w:rPr>
          <w:sz w:val="20"/>
          <w:szCs w:val="21"/>
        </w:rPr>
        <w:t>上海九年级专题练习）</w:t>
      </w:r>
      <w:r>
        <w:rPr>
          <w:sz w:val="20"/>
          <w:szCs w:val="21"/>
        </w:rPr>
        <w:t>在</w:t>
      </w:r>
      <w:r>
        <w:rPr>
          <w:rFonts w:eastAsia="Times New Roman"/>
          <w:sz w:val="20"/>
          <w:szCs w:val="21"/>
        </w:rPr>
        <w:t>“</w:t>
      </w:r>
      <w:r>
        <w:rPr>
          <w:sz w:val="20"/>
          <w:szCs w:val="21"/>
        </w:rPr>
        <w:t>验证阿基米德原理</w:t>
      </w:r>
      <w:r>
        <w:rPr>
          <w:rFonts w:eastAsia="Times New Roman"/>
          <w:sz w:val="20"/>
          <w:szCs w:val="21"/>
        </w:rPr>
        <w:t>”</w:t>
      </w:r>
      <w:r>
        <w:rPr>
          <w:sz w:val="20"/>
          <w:szCs w:val="21"/>
        </w:rPr>
        <w:t>的实验中，某小组同学用测力计悬挂着体积均为</w:t>
      </w:r>
      <w:r>
        <w:rPr>
          <w:rFonts w:eastAsia="Times New Roman"/>
          <w:sz w:val="20"/>
          <w:szCs w:val="21"/>
        </w:rPr>
        <w:t>200</w:t>
      </w:r>
      <w:r>
        <w:rPr>
          <w:sz w:val="20"/>
          <w:szCs w:val="21"/>
        </w:rPr>
        <w:t>厘米</w:t>
      </w:r>
      <w:r>
        <w:rPr>
          <w:rFonts w:eastAsia="Times New Roman"/>
          <w:sz w:val="20"/>
          <w:szCs w:val="21"/>
          <w:vertAlign w:val="superscript"/>
        </w:rPr>
        <w:t>3</w:t>
      </w:r>
      <w:r>
        <w:rPr>
          <w:sz w:val="20"/>
          <w:szCs w:val="21"/>
        </w:rPr>
        <w:t>的不同物体逐渐浸入到不同液体中，实验过程如图所示，他们观察并记录了测力计的示数及量筒中液体体积的变化，所有数据均记录在下表中。</w:t>
      </w:r>
    </w:p>
    <w:p w:rsidR="00DC357D" w:rsidRDefault="00247523">
      <w:pPr>
        <w:spacing w:line="360" w:lineRule="auto"/>
        <w:jc w:val="left"/>
        <w:textAlignment w:val="center"/>
        <w:rPr>
          <w:sz w:val="20"/>
          <w:szCs w:val="21"/>
        </w:rPr>
      </w:pPr>
      <w:r>
        <w:rPr>
          <w:noProof/>
          <w:sz w:val="20"/>
          <w:szCs w:val="21"/>
        </w:rPr>
        <w:lastRenderedPageBreak/>
        <w:drawing>
          <wp:inline distT="0" distB="0" distL="114300" distR="114300">
            <wp:extent cx="1933575" cy="2105025"/>
            <wp:effectExtent l="0" t="0" r="9525" b="9525"/>
            <wp:docPr id="29" name="图片 1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040308" name="图片 104" descr="figure"/>
                    <pic:cNvPicPr>
                      <a:picLocks noChangeAspect="1"/>
                    </pic:cNvPicPr>
                  </pic:nvPicPr>
                  <pic:blipFill>
                    <a:blip r:embed="rId164"/>
                    <a:stretch>
                      <a:fillRect/>
                    </a:stretch>
                  </pic:blipFill>
                  <pic:spPr>
                    <a:xfrm>
                      <a:off x="0" y="0"/>
                      <a:ext cx="1933575" cy="210502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07"/>
        <w:gridCol w:w="1413"/>
        <w:gridCol w:w="1473"/>
        <w:gridCol w:w="1248"/>
        <w:gridCol w:w="1248"/>
        <w:gridCol w:w="1248"/>
        <w:gridCol w:w="1248"/>
      </w:tblGrid>
      <w:tr w:rsidR="00DC357D">
        <w:trPr>
          <w:trHeight w:val="330"/>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液体密度</w:t>
            </w:r>
          </w:p>
          <w:p w:rsidR="00DC357D" w:rsidRDefault="00247523">
            <w:pPr>
              <w:spacing w:line="360" w:lineRule="auto"/>
              <w:jc w:val="left"/>
              <w:textAlignment w:val="center"/>
              <w:rPr>
                <w:sz w:val="20"/>
                <w:szCs w:val="21"/>
              </w:rPr>
            </w:pPr>
            <w:r>
              <w:rPr>
                <w:sz w:val="20"/>
                <w:szCs w:val="21"/>
              </w:rPr>
              <w:t>（克</w:t>
            </w:r>
            <w:r>
              <w:rPr>
                <w:rFonts w:eastAsia="Times New Roman"/>
                <w:sz w:val="20"/>
                <w:szCs w:val="21"/>
              </w:rPr>
              <w:t>/</w:t>
            </w:r>
            <w:r>
              <w:rPr>
                <w:sz w:val="20"/>
                <w:szCs w:val="21"/>
              </w:rPr>
              <w:t>厘米</w:t>
            </w:r>
            <w:r>
              <w:rPr>
                <w:rFonts w:eastAsia="Times New Roman"/>
                <w:sz w:val="20"/>
                <w:szCs w:val="21"/>
                <w:vertAlign w:val="superscript"/>
              </w:rPr>
              <w:t>3</w:t>
            </w:r>
            <w:r>
              <w:rPr>
                <w:sz w:val="20"/>
                <w:szCs w:val="21"/>
              </w:rPr>
              <w:t>）</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测力计示数</w:t>
            </w:r>
          </w:p>
          <w:p w:rsidR="00DC357D" w:rsidRDefault="00247523">
            <w:pPr>
              <w:spacing w:line="360" w:lineRule="auto"/>
              <w:jc w:val="left"/>
              <w:textAlignment w:val="center"/>
              <w:rPr>
                <w:sz w:val="20"/>
                <w:szCs w:val="21"/>
              </w:rPr>
            </w:pPr>
            <w:r>
              <w:rPr>
                <w:sz w:val="20"/>
                <w:szCs w:val="21"/>
              </w:rPr>
              <w:object w:dxaOrig="253" w:dyaOrig="362">
                <v:shape id="_x0000_i1095" type="#_x0000_t75" alt="eqId0aa72756ed0c4c7a89f26aa94f43e47d" style="width:12.75pt;height:18pt" o:ole="">
                  <v:imagedata r:id="rId165" o:title="eqId0aa72756ed0c4c7a89f26aa94f43e47d"/>
                </v:shape>
                <o:OLEObject Type="Embed" ProgID="Equation.DSMT4" ShapeID="_x0000_i1095" DrawAspect="Content" ObjectID="_1680976043" r:id="rId166"/>
              </w:object>
            </w:r>
            <w:r>
              <w:rPr>
                <w:sz w:val="20"/>
                <w:szCs w:val="21"/>
              </w:rPr>
              <w:t>（牛）</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测力计示数</w:t>
            </w:r>
          </w:p>
          <w:p w:rsidR="00DC357D" w:rsidRDefault="00247523">
            <w:pPr>
              <w:spacing w:line="360" w:lineRule="auto"/>
              <w:jc w:val="left"/>
              <w:textAlignment w:val="center"/>
              <w:rPr>
                <w:sz w:val="20"/>
                <w:szCs w:val="21"/>
              </w:rPr>
            </w:pPr>
            <w:r>
              <w:rPr>
                <w:sz w:val="20"/>
                <w:szCs w:val="21"/>
              </w:rPr>
              <w:object w:dxaOrig="287" w:dyaOrig="362">
                <v:shape id="_x0000_i1096" type="#_x0000_t75" alt="eqIdde963a24921f4ee7a991bf9d4f43a42e" style="width:14.25pt;height:18pt" o:ole="">
                  <v:imagedata r:id="rId167" o:title="eqIdde963a24921f4ee7a991bf9d4f43a42e"/>
                </v:shape>
                <o:OLEObject Type="Embed" ProgID="Equation.DSMT4" ShapeID="_x0000_i1096" DrawAspect="Content" ObjectID="_1680976044" r:id="rId168"/>
              </w:object>
            </w:r>
            <w:r>
              <w:rPr>
                <w:sz w:val="20"/>
                <w:szCs w:val="21"/>
              </w:rPr>
              <w:t>（牛）</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object w:dxaOrig="253" w:dyaOrig="362">
                <v:shape id="_x0000_i1097" type="#_x0000_t75" alt="eqId0aa72756ed0c4c7a89f26aa94f43e47d" style="width:12.75pt;height:18pt" o:ole="">
                  <v:imagedata r:id="rId165" o:title="eqId0aa72756ed0c4c7a89f26aa94f43e47d"/>
                </v:shape>
                <o:OLEObject Type="Embed" ProgID="Equation.DSMT4" ShapeID="_x0000_i1097" DrawAspect="Content" ObjectID="_1680976045" r:id="rId169"/>
              </w:object>
            </w:r>
            <w:r>
              <w:rPr>
                <w:rFonts w:eastAsia="Times New Roman"/>
                <w:sz w:val="20"/>
                <w:szCs w:val="21"/>
              </w:rPr>
              <w:t>-</w:t>
            </w:r>
            <w:r>
              <w:rPr>
                <w:sz w:val="20"/>
                <w:szCs w:val="21"/>
              </w:rPr>
              <w:object w:dxaOrig="287" w:dyaOrig="362">
                <v:shape id="_x0000_i1098" type="#_x0000_t75" alt="eqIdde963a24921f4ee7a991bf9d4f43a42e" style="width:14.25pt;height:18pt" o:ole="">
                  <v:imagedata r:id="rId167" o:title="eqIdde963a24921f4ee7a991bf9d4f43a42e"/>
                </v:shape>
                <o:OLEObject Type="Embed" ProgID="Equation.DSMT4" ShapeID="_x0000_i1098" DrawAspect="Content" ObjectID="_1680976046" r:id="rId170"/>
              </w:object>
            </w:r>
          </w:p>
          <w:p w:rsidR="00DC357D" w:rsidRDefault="00247523">
            <w:pPr>
              <w:spacing w:line="360" w:lineRule="auto"/>
              <w:jc w:val="left"/>
              <w:textAlignment w:val="center"/>
              <w:rPr>
                <w:sz w:val="20"/>
                <w:szCs w:val="21"/>
              </w:rPr>
            </w:pPr>
            <w:r>
              <w:rPr>
                <w:sz w:val="20"/>
                <w:szCs w:val="21"/>
              </w:rPr>
              <w:t>（牛）</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液体体积</w:t>
            </w:r>
          </w:p>
          <w:p w:rsidR="00DC357D" w:rsidRDefault="00247523">
            <w:pPr>
              <w:spacing w:line="360" w:lineRule="auto"/>
              <w:jc w:val="left"/>
              <w:textAlignment w:val="center"/>
              <w:rPr>
                <w:sz w:val="20"/>
                <w:szCs w:val="21"/>
              </w:rPr>
            </w:pPr>
            <w:r>
              <w:rPr>
                <w:sz w:val="20"/>
                <w:szCs w:val="21"/>
              </w:rPr>
              <w:object w:dxaOrig="240" w:dyaOrig="360">
                <v:shape id="_x0000_i1099" type="#_x0000_t75" alt="eqIdc0af0200202c47b8bb854b3c2e9a0253" style="width:12pt;height:18pt" o:ole="">
                  <v:imagedata r:id="rId171" o:title="eqIdc0af0200202c47b8bb854b3c2e9a0253"/>
                </v:shape>
                <o:OLEObject Type="Embed" ProgID="Equation.DSMT4" ShapeID="_x0000_i1099" DrawAspect="Content" ObjectID="_1680976047" r:id="rId172"/>
              </w:object>
            </w:r>
            <w:r>
              <w:rPr>
                <w:sz w:val="20"/>
                <w:szCs w:val="21"/>
              </w:rPr>
              <w:t>（厘米</w:t>
            </w:r>
            <w:r>
              <w:rPr>
                <w:rFonts w:eastAsia="Times New Roman"/>
                <w:sz w:val="20"/>
                <w:szCs w:val="21"/>
                <w:vertAlign w:val="superscript"/>
              </w:rPr>
              <w:t>3</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液体体积</w:t>
            </w:r>
          </w:p>
          <w:p w:rsidR="00DC357D" w:rsidRDefault="00247523">
            <w:pPr>
              <w:spacing w:line="360" w:lineRule="auto"/>
              <w:jc w:val="left"/>
              <w:textAlignment w:val="center"/>
              <w:rPr>
                <w:sz w:val="20"/>
                <w:szCs w:val="21"/>
              </w:rPr>
            </w:pPr>
            <w:r>
              <w:rPr>
                <w:sz w:val="20"/>
                <w:szCs w:val="21"/>
              </w:rPr>
              <w:object w:dxaOrig="255" w:dyaOrig="360">
                <v:shape id="_x0000_i1100" type="#_x0000_t75" alt="eqId75502b14fe3340938a83fb60e049ce31" style="width:12.75pt;height:18pt" o:ole="">
                  <v:imagedata r:id="rId173" o:title="eqId75502b14fe3340938a83fb60e049ce31"/>
                </v:shape>
                <o:OLEObject Type="Embed" ProgID="Equation.DSMT4" ShapeID="_x0000_i1100" DrawAspect="Content" ObjectID="_1680976048" r:id="rId174"/>
              </w:object>
            </w:r>
            <w:r>
              <w:rPr>
                <w:sz w:val="20"/>
                <w:szCs w:val="21"/>
              </w:rPr>
              <w:t>（厘米</w:t>
            </w:r>
            <w:r>
              <w:rPr>
                <w:rFonts w:eastAsia="Times New Roman"/>
                <w:sz w:val="20"/>
                <w:szCs w:val="21"/>
                <w:vertAlign w:val="superscript"/>
              </w:rPr>
              <w:t>3</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object w:dxaOrig="255" w:dyaOrig="360">
                <v:shape id="_x0000_i1101" type="#_x0000_t75" alt="eqId75502b14fe3340938a83fb60e049ce31" style="width:12.75pt;height:18pt" o:ole="">
                  <v:imagedata r:id="rId173" o:title="eqId75502b14fe3340938a83fb60e049ce31"/>
                </v:shape>
                <o:OLEObject Type="Embed" ProgID="Equation.DSMT4" ShapeID="_x0000_i1101" DrawAspect="Content" ObjectID="_1680976049" r:id="rId175"/>
              </w:object>
            </w:r>
            <w:r>
              <w:rPr>
                <w:rFonts w:eastAsia="Times New Roman"/>
                <w:sz w:val="20"/>
                <w:szCs w:val="21"/>
              </w:rPr>
              <w:t>-</w:t>
            </w:r>
            <w:r>
              <w:rPr>
                <w:sz w:val="20"/>
                <w:szCs w:val="21"/>
              </w:rPr>
              <w:object w:dxaOrig="240" w:dyaOrig="360">
                <v:shape id="_x0000_i1102" type="#_x0000_t75" alt="eqIdc0af0200202c47b8bb854b3c2e9a0253" style="width:12pt;height:18pt" o:ole="">
                  <v:imagedata r:id="rId171" o:title="eqIdc0af0200202c47b8bb854b3c2e9a0253"/>
                </v:shape>
                <o:OLEObject Type="Embed" ProgID="Equation.DSMT4" ShapeID="_x0000_i1102" DrawAspect="Content" ObjectID="_1680976050" r:id="rId176"/>
              </w:object>
            </w:r>
          </w:p>
          <w:p w:rsidR="00DC357D" w:rsidRDefault="00247523">
            <w:pPr>
              <w:spacing w:line="360" w:lineRule="auto"/>
              <w:jc w:val="left"/>
              <w:textAlignment w:val="center"/>
              <w:rPr>
                <w:sz w:val="20"/>
                <w:szCs w:val="21"/>
              </w:rPr>
            </w:pPr>
            <w:r>
              <w:rPr>
                <w:sz w:val="20"/>
                <w:szCs w:val="21"/>
              </w:rPr>
              <w:t>（厘米</w:t>
            </w:r>
            <w:r>
              <w:rPr>
                <w:rFonts w:eastAsia="Times New Roman"/>
                <w:sz w:val="20"/>
                <w:szCs w:val="21"/>
                <w:vertAlign w:val="superscript"/>
              </w:rPr>
              <w:t>3</w:t>
            </w:r>
            <w:r>
              <w:rPr>
                <w:sz w:val="20"/>
                <w:szCs w:val="21"/>
              </w:rPr>
              <w:t>）</w:t>
            </w:r>
          </w:p>
        </w:tc>
      </w:tr>
      <w:tr w:rsidR="00DC357D">
        <w:trPr>
          <w:trHeight w:val="330"/>
        </w:trPr>
        <w:tc>
          <w:tcPr>
            <w:tcW w:w="138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150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50</w:t>
            </w:r>
          </w:p>
        </w:tc>
      </w:tr>
      <w:tr w:rsidR="00DC357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r>
      <w:tr w:rsidR="00DC357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200</w:t>
            </w:r>
          </w:p>
        </w:tc>
      </w:tr>
      <w:tr w:rsidR="00DC357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200</w:t>
            </w:r>
          </w:p>
        </w:tc>
      </w:tr>
      <w:tr w:rsidR="00DC357D">
        <w:trPr>
          <w:trHeight w:val="330"/>
        </w:trPr>
        <w:tc>
          <w:tcPr>
            <w:tcW w:w="138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1.8</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0.6</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175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50</w:t>
            </w:r>
          </w:p>
        </w:tc>
      </w:tr>
      <w:tr w:rsidR="00DC357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1.8</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0.6</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225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r>
      <w:tr w:rsidR="00DC357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7</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1.8</w:t>
            </w:r>
          </w:p>
        </w:tc>
        <w:tc>
          <w:tcPr>
            <w:tcW w:w="14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275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150</w:t>
            </w:r>
          </w:p>
        </w:tc>
      </w:tr>
    </w:tbl>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①</w:t>
      </w:r>
      <w:r>
        <w:rPr>
          <w:sz w:val="20"/>
          <w:szCs w:val="21"/>
        </w:rPr>
        <w:t>在此实验中量筒中液面的两次示数差（</w:t>
      </w:r>
      <w:r>
        <w:rPr>
          <w:sz w:val="20"/>
          <w:szCs w:val="21"/>
        </w:rPr>
        <w:object w:dxaOrig="255" w:dyaOrig="360">
          <v:shape id="_x0000_i1103" type="#_x0000_t75" alt="eqId75502b14fe3340938a83fb60e049ce31" style="width:12.75pt;height:18pt" o:ole="">
            <v:imagedata r:id="rId173" o:title="eqId75502b14fe3340938a83fb60e049ce31"/>
          </v:shape>
          <o:OLEObject Type="Embed" ProgID="Equation.DSMT4" ShapeID="_x0000_i1103" DrawAspect="Content" ObjectID="_1680976051" r:id="rId177"/>
        </w:object>
      </w:r>
      <w:r>
        <w:rPr>
          <w:rFonts w:eastAsia="Times New Roman"/>
          <w:sz w:val="20"/>
          <w:szCs w:val="21"/>
        </w:rPr>
        <w:t>-</w:t>
      </w:r>
      <w:r>
        <w:rPr>
          <w:sz w:val="20"/>
          <w:szCs w:val="21"/>
        </w:rPr>
        <w:object w:dxaOrig="240" w:dyaOrig="360">
          <v:shape id="_x0000_i1104" type="#_x0000_t75" alt="eqIdc0af0200202c47b8bb854b3c2e9a0253" style="width:12pt;height:18pt" o:ole="">
            <v:imagedata r:id="rId171" o:title="eqIdc0af0200202c47b8bb854b3c2e9a0253"/>
          </v:shape>
          <o:OLEObject Type="Embed" ProgID="Equation.DSMT4" ShapeID="_x0000_i1104" DrawAspect="Content" ObjectID="_1680976052" r:id="rId178"/>
        </w:object>
      </w:r>
      <w:r>
        <w:rPr>
          <w:sz w:val="20"/>
          <w:szCs w:val="21"/>
        </w:rPr>
        <w:t>）表示了</w:t>
      </w:r>
      <w:r>
        <w:rPr>
          <w:sz w:val="20"/>
          <w:szCs w:val="21"/>
        </w:rPr>
        <w:t>__________________</w:t>
      </w:r>
      <w:r>
        <w:rPr>
          <w:sz w:val="20"/>
          <w:szCs w:val="21"/>
        </w:rPr>
        <w:t>。</w:t>
      </w:r>
    </w:p>
    <w:p w:rsidR="00DC357D" w:rsidRDefault="00247523">
      <w:pPr>
        <w:spacing w:line="360" w:lineRule="auto"/>
        <w:jc w:val="left"/>
        <w:textAlignment w:val="center"/>
        <w:rPr>
          <w:sz w:val="20"/>
          <w:szCs w:val="21"/>
        </w:rPr>
      </w:pPr>
      <w:r>
        <w:rPr>
          <w:sz w:val="20"/>
          <w:szCs w:val="21"/>
        </w:rPr>
        <w:t>②</w:t>
      </w:r>
      <w:r>
        <w:rPr>
          <w:sz w:val="20"/>
          <w:szCs w:val="21"/>
        </w:rPr>
        <w:t>分析比较实验序号</w:t>
      </w:r>
      <w:r>
        <w:rPr>
          <w:rFonts w:eastAsia="Times New Roman"/>
          <w:sz w:val="20"/>
          <w:szCs w:val="21"/>
        </w:rPr>
        <w:t>1</w:t>
      </w:r>
      <w:r>
        <w:rPr>
          <w:sz w:val="20"/>
          <w:szCs w:val="21"/>
        </w:rPr>
        <w:t>与</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5</w:t>
      </w:r>
      <w:r>
        <w:rPr>
          <w:sz w:val="20"/>
          <w:szCs w:val="21"/>
        </w:rPr>
        <w:t>与</w:t>
      </w:r>
      <w:r>
        <w:rPr>
          <w:rFonts w:eastAsia="Times New Roman"/>
          <w:sz w:val="20"/>
          <w:szCs w:val="21"/>
        </w:rPr>
        <w:t>6</w:t>
      </w:r>
      <w:r>
        <w:rPr>
          <w:sz w:val="20"/>
          <w:szCs w:val="21"/>
        </w:rPr>
        <w:t>与</w:t>
      </w:r>
      <w:r>
        <w:rPr>
          <w:rFonts w:eastAsia="Times New Roman"/>
          <w:sz w:val="20"/>
          <w:szCs w:val="21"/>
        </w:rPr>
        <w:t>7</w:t>
      </w:r>
      <w:r>
        <w:rPr>
          <w:sz w:val="20"/>
          <w:szCs w:val="21"/>
        </w:rPr>
        <w:t>）可初步得出的结论：</w:t>
      </w:r>
      <w:r>
        <w:rPr>
          <w:sz w:val="20"/>
          <w:szCs w:val="21"/>
        </w:rPr>
        <w:t>______________</w:t>
      </w:r>
      <w:r>
        <w:rPr>
          <w:sz w:val="20"/>
          <w:szCs w:val="21"/>
        </w:rPr>
        <w:t>。</w:t>
      </w:r>
    </w:p>
    <w:p w:rsidR="00DC357D" w:rsidRDefault="00247523">
      <w:pPr>
        <w:spacing w:line="360" w:lineRule="auto"/>
        <w:jc w:val="left"/>
        <w:textAlignment w:val="center"/>
        <w:rPr>
          <w:sz w:val="20"/>
          <w:szCs w:val="21"/>
        </w:rPr>
      </w:pPr>
      <w:r>
        <w:rPr>
          <w:sz w:val="20"/>
          <w:szCs w:val="21"/>
        </w:rPr>
        <w:t>③</w:t>
      </w:r>
      <w:r>
        <w:rPr>
          <w:sz w:val="20"/>
          <w:szCs w:val="21"/>
        </w:rPr>
        <w:t>分析比较实验序号</w:t>
      </w:r>
      <w:r>
        <w:rPr>
          <w:sz w:val="20"/>
          <w:szCs w:val="21"/>
        </w:rPr>
        <w:t>___________</w:t>
      </w:r>
      <w:r>
        <w:rPr>
          <w:sz w:val="20"/>
          <w:szCs w:val="21"/>
        </w:rPr>
        <w:t>可初步得出的结论：当排开液体的体积相同时，液体密度越大，浸在液体中的</w:t>
      </w:r>
      <w:r>
        <w:rPr>
          <w:sz w:val="20"/>
          <w:szCs w:val="21"/>
        </w:rPr>
        <w:lastRenderedPageBreak/>
        <w:t>物体受到的浮力越大。</w:t>
      </w:r>
    </w:p>
    <w:p w:rsidR="00DC357D" w:rsidRDefault="00247523">
      <w:pPr>
        <w:spacing w:line="360" w:lineRule="auto"/>
        <w:jc w:val="left"/>
        <w:textAlignment w:val="center"/>
        <w:rPr>
          <w:sz w:val="20"/>
          <w:szCs w:val="21"/>
        </w:rPr>
      </w:pPr>
      <w:r>
        <w:rPr>
          <w:sz w:val="20"/>
          <w:szCs w:val="21"/>
        </w:rPr>
        <w:t>④</w:t>
      </w:r>
      <w:r>
        <w:rPr>
          <w:sz w:val="20"/>
          <w:szCs w:val="21"/>
        </w:rPr>
        <w:t>分析实验序号</w:t>
      </w:r>
      <w:r>
        <w:rPr>
          <w:rFonts w:eastAsia="Times New Roman"/>
          <w:sz w:val="20"/>
          <w:szCs w:val="21"/>
        </w:rPr>
        <w:t>4</w:t>
      </w:r>
      <w:r>
        <w:rPr>
          <w:sz w:val="20"/>
          <w:szCs w:val="21"/>
        </w:rPr>
        <w:t>中的数据及相关条件，产生这种现象的原因可能是</w:t>
      </w:r>
      <w:r>
        <w:rPr>
          <w:sz w:val="20"/>
          <w:szCs w:val="21"/>
        </w:rPr>
        <w:t>_________</w:t>
      </w:r>
      <w:r>
        <w:rPr>
          <w:sz w:val="20"/>
          <w:szCs w:val="21"/>
        </w:rPr>
        <w:t>。</w:t>
      </w:r>
    </w:p>
    <w:p w:rsidR="00DC357D" w:rsidRDefault="00247523">
      <w:pPr>
        <w:spacing w:line="360" w:lineRule="auto"/>
        <w:jc w:val="left"/>
        <w:textAlignment w:val="center"/>
        <w:rPr>
          <w:sz w:val="20"/>
          <w:szCs w:val="21"/>
        </w:rPr>
      </w:pPr>
      <w:r>
        <w:rPr>
          <w:color w:val="FF0000"/>
          <w:sz w:val="20"/>
          <w:szCs w:val="21"/>
        </w:rPr>
        <w:t>【答案】</w:t>
      </w:r>
      <w:r>
        <w:rPr>
          <w:sz w:val="20"/>
          <w:szCs w:val="21"/>
        </w:rPr>
        <w:t>物体排开液体的体积</w:t>
      </w:r>
      <w:r>
        <w:rPr>
          <w:sz w:val="20"/>
          <w:szCs w:val="21"/>
        </w:rPr>
        <w:t xml:space="preserve">    </w:t>
      </w:r>
      <w:r>
        <w:rPr>
          <w:sz w:val="20"/>
          <w:szCs w:val="21"/>
        </w:rPr>
        <w:t>当液体密度相同时浮力与物体排开液体的体积成正比</w:t>
      </w:r>
      <w:r>
        <w:rPr>
          <w:sz w:val="20"/>
          <w:szCs w:val="21"/>
        </w:rPr>
        <w:t xml:space="preserve">    </w:t>
      </w:r>
      <w:r>
        <w:rPr>
          <w:rFonts w:eastAsia="Times New Roman"/>
          <w:sz w:val="20"/>
          <w:szCs w:val="21"/>
        </w:rPr>
        <w:t>1</w:t>
      </w:r>
      <w:r>
        <w:rPr>
          <w:sz w:val="20"/>
          <w:szCs w:val="21"/>
        </w:rPr>
        <w:t>、</w:t>
      </w:r>
      <w:r>
        <w:rPr>
          <w:rFonts w:eastAsia="Times New Roman"/>
          <w:sz w:val="20"/>
          <w:szCs w:val="21"/>
        </w:rPr>
        <w:t>5</w:t>
      </w:r>
      <w:r>
        <w:rPr>
          <w:sz w:val="20"/>
          <w:szCs w:val="21"/>
        </w:rPr>
        <w:t>或</w:t>
      </w:r>
      <w:r>
        <w:rPr>
          <w:rFonts w:eastAsia="Times New Roman"/>
          <w:sz w:val="20"/>
          <w:szCs w:val="21"/>
        </w:rPr>
        <w:t>2</w:t>
      </w:r>
      <w:r>
        <w:rPr>
          <w:sz w:val="20"/>
          <w:szCs w:val="21"/>
        </w:rPr>
        <w:t>、</w:t>
      </w:r>
      <w:r>
        <w:rPr>
          <w:rFonts w:eastAsia="Times New Roman"/>
          <w:sz w:val="20"/>
          <w:szCs w:val="21"/>
        </w:rPr>
        <w:t>6</w:t>
      </w:r>
      <w:r>
        <w:rPr>
          <w:sz w:val="20"/>
          <w:szCs w:val="21"/>
        </w:rPr>
        <w:t xml:space="preserve">    </w:t>
      </w:r>
      <w:r>
        <w:rPr>
          <w:sz w:val="20"/>
          <w:szCs w:val="21"/>
        </w:rPr>
        <w:t>物体接触到容器底部。</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ce"/>
          <w:sz w:val="20"/>
          <w:szCs w:val="21"/>
        </w:rPr>
        <w:t>[1]</w:t>
      </w:r>
      <w:r>
        <w:rPr>
          <w:sz w:val="20"/>
          <w:szCs w:val="21"/>
        </w:rPr>
        <w:t>在此实验中量筒中液面的两次示数差（</w:t>
      </w:r>
      <w:r>
        <w:rPr>
          <w:sz w:val="20"/>
          <w:szCs w:val="21"/>
        </w:rPr>
        <w:object w:dxaOrig="255" w:dyaOrig="360">
          <v:shape id="_x0000_i1105" type="#_x0000_t75" alt="eqId75502b14fe3340938a83fb60e049ce31" style="width:12.75pt;height:18pt" o:ole="">
            <v:imagedata r:id="rId173" o:title="eqId75502b14fe3340938a83fb60e049ce31"/>
          </v:shape>
          <o:OLEObject Type="Embed" ProgID="Equation.DSMT4" ShapeID="_x0000_i1105" DrawAspect="Content" ObjectID="_1680976053" r:id="rId179"/>
        </w:object>
      </w:r>
      <w:r>
        <w:rPr>
          <w:rFonts w:eastAsia="Times New Roman"/>
          <w:sz w:val="20"/>
          <w:szCs w:val="21"/>
        </w:rPr>
        <w:t>-</w:t>
      </w:r>
      <w:r>
        <w:rPr>
          <w:sz w:val="20"/>
          <w:szCs w:val="21"/>
        </w:rPr>
        <w:object w:dxaOrig="240" w:dyaOrig="360">
          <v:shape id="_x0000_i1106" type="#_x0000_t75" alt="eqIdc0af0200202c47b8bb854b3c2e9a0253" style="width:12pt;height:18pt" o:ole="">
            <v:imagedata r:id="rId171" o:title="eqIdc0af0200202c47b8bb854b3c2e9a0253"/>
          </v:shape>
          <o:OLEObject Type="Embed" ProgID="Equation.DSMT4" ShapeID="_x0000_i1106" DrawAspect="Content" ObjectID="_1680976054" r:id="rId180"/>
        </w:object>
      </w:r>
      <w:r>
        <w:rPr>
          <w:sz w:val="20"/>
          <w:szCs w:val="21"/>
        </w:rPr>
        <w:t>）表示了物体排开液体的体积；</w:t>
      </w:r>
    </w:p>
    <w:p w:rsidR="00DC357D" w:rsidRDefault="00247523">
      <w:pPr>
        <w:spacing w:line="360" w:lineRule="auto"/>
        <w:jc w:val="left"/>
        <w:textAlignment w:val="center"/>
        <w:rPr>
          <w:sz w:val="20"/>
          <w:szCs w:val="21"/>
        </w:rPr>
      </w:pPr>
      <w:r>
        <w:rPr>
          <w:rFonts w:eastAsia="Times New Roman"/>
          <w:sz w:val="20"/>
          <w:szCs w:val="21"/>
        </w:rPr>
        <w:t>[2]</w:t>
      </w:r>
      <w:r>
        <w:rPr>
          <w:sz w:val="20"/>
          <w:szCs w:val="21"/>
        </w:rPr>
        <w:t>分析比较实验序号</w:t>
      </w:r>
      <w:r>
        <w:rPr>
          <w:rFonts w:eastAsia="Times New Roman"/>
          <w:sz w:val="20"/>
          <w:szCs w:val="21"/>
        </w:rPr>
        <w:t>1</w:t>
      </w:r>
      <w:r>
        <w:rPr>
          <w:sz w:val="20"/>
          <w:szCs w:val="21"/>
        </w:rPr>
        <w:t>与</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5</w:t>
      </w:r>
      <w:r>
        <w:rPr>
          <w:sz w:val="20"/>
          <w:szCs w:val="21"/>
        </w:rPr>
        <w:t>与</w:t>
      </w:r>
      <w:r>
        <w:rPr>
          <w:rFonts w:eastAsia="Times New Roman"/>
          <w:sz w:val="20"/>
          <w:szCs w:val="21"/>
        </w:rPr>
        <w:t>6</w:t>
      </w:r>
      <w:r>
        <w:rPr>
          <w:sz w:val="20"/>
          <w:szCs w:val="21"/>
        </w:rPr>
        <w:t>与</w:t>
      </w:r>
      <w:r>
        <w:rPr>
          <w:rFonts w:eastAsia="Times New Roman"/>
          <w:sz w:val="20"/>
          <w:szCs w:val="21"/>
        </w:rPr>
        <w:t>7</w:t>
      </w:r>
      <w:r>
        <w:rPr>
          <w:sz w:val="20"/>
          <w:szCs w:val="21"/>
        </w:rPr>
        <w:t>）可知，液体的密度相同，排开液体的体积越大，物体受到的浮力越大，浮力的大小与体积的比值是固定不变的，可知当液体密度相同时浮力与物体排开液体的体积成正比；</w:t>
      </w:r>
    </w:p>
    <w:p w:rsidR="00DC357D" w:rsidRDefault="00247523">
      <w:pPr>
        <w:spacing w:line="360" w:lineRule="auto"/>
        <w:jc w:val="left"/>
        <w:textAlignment w:val="center"/>
        <w:rPr>
          <w:sz w:val="20"/>
          <w:szCs w:val="21"/>
        </w:rPr>
      </w:pPr>
      <w:r>
        <w:rPr>
          <w:rFonts w:eastAsia="Times New Roman"/>
          <w:sz w:val="20"/>
          <w:szCs w:val="21"/>
        </w:rPr>
        <w:t>[3]</w:t>
      </w:r>
      <w:r>
        <w:rPr>
          <w:sz w:val="20"/>
          <w:szCs w:val="21"/>
        </w:rPr>
        <w:t>从表中数据可以看到，实验序号</w:t>
      </w:r>
      <w:r>
        <w:rPr>
          <w:rFonts w:eastAsia="Times New Roman"/>
          <w:sz w:val="20"/>
          <w:szCs w:val="21"/>
        </w:rPr>
        <w:t>1</w:t>
      </w:r>
      <w:r>
        <w:rPr>
          <w:sz w:val="20"/>
          <w:szCs w:val="21"/>
        </w:rPr>
        <w:t>、</w:t>
      </w:r>
      <w:r>
        <w:rPr>
          <w:rFonts w:eastAsia="Times New Roman"/>
          <w:sz w:val="20"/>
          <w:szCs w:val="21"/>
        </w:rPr>
        <w:t>5</w:t>
      </w:r>
      <w:r>
        <w:rPr>
          <w:sz w:val="20"/>
          <w:szCs w:val="21"/>
        </w:rPr>
        <w:t>排开液体的体积都是</w:t>
      </w:r>
      <w:r>
        <w:rPr>
          <w:rFonts w:eastAsia="Times New Roman"/>
          <w:sz w:val="20"/>
          <w:szCs w:val="21"/>
        </w:rPr>
        <w:t>50cm</w:t>
      </w:r>
      <w:r>
        <w:rPr>
          <w:rFonts w:eastAsia="Times New Roman"/>
          <w:sz w:val="20"/>
          <w:szCs w:val="21"/>
          <w:vertAlign w:val="superscript"/>
        </w:rPr>
        <w:t>3</w:t>
      </w:r>
      <w:r>
        <w:rPr>
          <w:sz w:val="20"/>
          <w:szCs w:val="21"/>
        </w:rPr>
        <w:t>，实验序号</w:t>
      </w:r>
      <w:r>
        <w:rPr>
          <w:rFonts w:eastAsia="Times New Roman"/>
          <w:sz w:val="20"/>
          <w:szCs w:val="21"/>
        </w:rPr>
        <w:t>5</w:t>
      </w:r>
      <w:r>
        <w:rPr>
          <w:sz w:val="20"/>
          <w:szCs w:val="21"/>
        </w:rPr>
        <w:t>液体的密度大于实验序号</w:t>
      </w:r>
      <w:r>
        <w:rPr>
          <w:rFonts w:eastAsia="Times New Roman"/>
          <w:sz w:val="20"/>
          <w:szCs w:val="21"/>
        </w:rPr>
        <w:t>1</w:t>
      </w:r>
      <w:r>
        <w:rPr>
          <w:sz w:val="20"/>
          <w:szCs w:val="21"/>
        </w:rPr>
        <w:t>的密度，实验序号</w:t>
      </w:r>
      <w:r>
        <w:rPr>
          <w:rFonts w:eastAsia="Times New Roman"/>
          <w:sz w:val="20"/>
          <w:szCs w:val="21"/>
        </w:rPr>
        <w:t>5</w:t>
      </w:r>
      <w:r>
        <w:rPr>
          <w:sz w:val="20"/>
          <w:szCs w:val="21"/>
        </w:rPr>
        <w:t>受到的浮力大于实验序号</w:t>
      </w:r>
      <w:r>
        <w:rPr>
          <w:rFonts w:eastAsia="Times New Roman"/>
          <w:sz w:val="20"/>
          <w:szCs w:val="21"/>
        </w:rPr>
        <w:t>1</w:t>
      </w:r>
      <w:r>
        <w:rPr>
          <w:sz w:val="20"/>
          <w:szCs w:val="21"/>
        </w:rPr>
        <w:t>的，符合要求，同样道理，实验序号</w:t>
      </w:r>
      <w:r>
        <w:rPr>
          <w:rFonts w:eastAsia="Times New Roman"/>
          <w:sz w:val="20"/>
          <w:szCs w:val="21"/>
        </w:rPr>
        <w:t>2</w:t>
      </w:r>
      <w:r>
        <w:rPr>
          <w:sz w:val="20"/>
          <w:szCs w:val="21"/>
        </w:rPr>
        <w:t>、</w:t>
      </w:r>
      <w:r>
        <w:rPr>
          <w:rFonts w:eastAsia="Times New Roman"/>
          <w:sz w:val="20"/>
          <w:szCs w:val="21"/>
        </w:rPr>
        <w:t>6</w:t>
      </w:r>
      <w:r>
        <w:rPr>
          <w:sz w:val="20"/>
          <w:szCs w:val="21"/>
        </w:rPr>
        <w:t>也符合要求；</w:t>
      </w:r>
    </w:p>
    <w:p w:rsidR="00DC357D" w:rsidRDefault="00247523">
      <w:pPr>
        <w:spacing w:line="360" w:lineRule="auto"/>
        <w:jc w:val="left"/>
        <w:textAlignment w:val="center"/>
        <w:rPr>
          <w:sz w:val="20"/>
          <w:szCs w:val="21"/>
        </w:rPr>
      </w:pPr>
      <w:r>
        <w:rPr>
          <w:rFonts w:eastAsia="Times New Romance"/>
          <w:sz w:val="20"/>
          <w:szCs w:val="21"/>
        </w:rPr>
        <w:t>[4]</w:t>
      </w:r>
      <w:r>
        <w:rPr>
          <w:sz w:val="20"/>
          <w:szCs w:val="21"/>
        </w:rPr>
        <w:t>在实验序号</w:t>
      </w:r>
      <w:r>
        <w:rPr>
          <w:rFonts w:eastAsia="Times New Roman"/>
          <w:sz w:val="20"/>
          <w:szCs w:val="21"/>
        </w:rPr>
        <w:t>4</w:t>
      </w:r>
      <w:r>
        <w:rPr>
          <w:sz w:val="20"/>
          <w:szCs w:val="21"/>
        </w:rPr>
        <w:t>中，弹簧测力计的示数是零，这表明了弹簧测力计没有提起物体，原因可能是物体接触到容器底部。</w:t>
      </w:r>
    </w:p>
    <w:p w:rsidR="00DC357D" w:rsidRDefault="00247523">
      <w:pPr>
        <w:spacing w:line="360" w:lineRule="auto"/>
        <w:jc w:val="left"/>
        <w:textAlignment w:val="center"/>
        <w:rPr>
          <w:sz w:val="20"/>
          <w:szCs w:val="21"/>
        </w:rPr>
      </w:pPr>
      <w:r>
        <w:rPr>
          <w:sz w:val="20"/>
          <w:szCs w:val="21"/>
        </w:rPr>
        <w:t>17</w:t>
      </w:r>
      <w:r>
        <w:rPr>
          <w:sz w:val="20"/>
          <w:szCs w:val="21"/>
        </w:rPr>
        <w:t>．（</w:t>
      </w:r>
      <w:r>
        <w:rPr>
          <w:sz w:val="20"/>
          <w:szCs w:val="21"/>
        </w:rPr>
        <w:t>2020·</w:t>
      </w:r>
      <w:r>
        <w:rPr>
          <w:sz w:val="20"/>
          <w:szCs w:val="21"/>
        </w:rPr>
        <w:t>上海九年级专题练习）</w:t>
      </w:r>
      <w:r>
        <w:rPr>
          <w:sz w:val="20"/>
          <w:szCs w:val="21"/>
        </w:rPr>
        <w:t>某小组做</w:t>
      </w:r>
      <w:r>
        <w:rPr>
          <w:sz w:val="20"/>
          <w:szCs w:val="21"/>
        </w:rPr>
        <w:t>“</w:t>
      </w:r>
      <w:r>
        <w:rPr>
          <w:sz w:val="20"/>
          <w:szCs w:val="21"/>
        </w:rPr>
        <w:t>探究液体内部的压强与哪些因素有关</w:t>
      </w:r>
      <w:r>
        <w:rPr>
          <w:sz w:val="20"/>
          <w:szCs w:val="21"/>
        </w:rPr>
        <w:t>”</w:t>
      </w:r>
      <w:r>
        <w:rPr>
          <w:sz w:val="20"/>
          <w:szCs w:val="21"/>
        </w:rPr>
        <w:t>的实验，他们在扎有橡皮薄膜的同一横截面积的玻璃管中注入液体，用橡皮薄膜向下凸出的程度</w:t>
      </w:r>
      <w:r>
        <w:rPr>
          <w:rFonts w:eastAsia="Times New Roman"/>
          <w:i/>
          <w:sz w:val="20"/>
          <w:szCs w:val="21"/>
        </w:rPr>
        <w:t>l</w:t>
      </w:r>
      <w:r>
        <w:rPr>
          <w:sz w:val="20"/>
          <w:szCs w:val="21"/>
        </w:rPr>
        <w:t>表示液体对容器底部的压强大小。他们用了三种液体各做了两次实验，下表记录了注入液体的密度</w:t>
      </w:r>
      <w:r>
        <w:rPr>
          <w:rFonts w:ascii="Symbol" w:eastAsia="Symbol" w:hAnsi="Symbol"/>
          <w:i/>
          <w:sz w:val="20"/>
          <w:szCs w:val="21"/>
        </w:rPr>
        <w:sym w:font="Symbol" w:char="F072"/>
      </w:r>
      <w:r>
        <w:rPr>
          <w:sz w:val="20"/>
          <w:szCs w:val="21"/>
        </w:rPr>
        <w:t>、深度及六次橡皮膜凸出的程度</w:t>
      </w:r>
      <w:r>
        <w:rPr>
          <w:rFonts w:eastAsia="Times New Roman"/>
          <w:i/>
          <w:sz w:val="20"/>
          <w:szCs w:val="21"/>
        </w:rPr>
        <w:t>l</w:t>
      </w:r>
      <w:r>
        <w:rPr>
          <w:rFonts w:eastAsia="Times New Roman"/>
          <w:sz w:val="20"/>
          <w:szCs w:val="21"/>
          <w:vertAlign w:val="subscript"/>
        </w:rPr>
        <w:t>1</w:t>
      </w:r>
      <w:r>
        <w:rPr>
          <w:sz w:val="20"/>
          <w:szCs w:val="21"/>
        </w:rPr>
        <w:t>、</w:t>
      </w:r>
      <w:r>
        <w:rPr>
          <w:rFonts w:eastAsia="Times New Roman"/>
          <w:i/>
          <w:sz w:val="20"/>
          <w:szCs w:val="21"/>
        </w:rPr>
        <w:t>l</w:t>
      </w:r>
      <w:r>
        <w:rPr>
          <w:rFonts w:eastAsia="Times New Roman"/>
          <w:sz w:val="20"/>
          <w:szCs w:val="21"/>
          <w:vertAlign w:val="subscript"/>
        </w:rPr>
        <w:t>2</w:t>
      </w:r>
      <w:r>
        <w:rPr>
          <w:sz w:val="20"/>
          <w:szCs w:val="21"/>
        </w:rPr>
        <w:t>、</w:t>
      </w:r>
      <w:r>
        <w:rPr>
          <w:rFonts w:eastAsia="Times New Roman"/>
          <w:i/>
          <w:sz w:val="20"/>
          <w:szCs w:val="21"/>
        </w:rPr>
        <w:t>l</w:t>
      </w:r>
      <w:r>
        <w:rPr>
          <w:rFonts w:eastAsia="Times New Roman"/>
          <w:sz w:val="20"/>
          <w:szCs w:val="21"/>
          <w:vertAlign w:val="subscript"/>
        </w:rPr>
        <w:t>3</w:t>
      </w:r>
      <w:r>
        <w:rPr>
          <w:sz w:val="20"/>
          <w:szCs w:val="21"/>
        </w:rPr>
        <w:t>、</w:t>
      </w:r>
      <w:r>
        <w:rPr>
          <w:rFonts w:eastAsia="Times New Roman"/>
          <w:i/>
          <w:sz w:val="20"/>
          <w:szCs w:val="21"/>
        </w:rPr>
        <w:t>l</w:t>
      </w:r>
      <w:r>
        <w:rPr>
          <w:rFonts w:eastAsia="Times New Roman"/>
          <w:sz w:val="20"/>
          <w:szCs w:val="21"/>
          <w:vertAlign w:val="subscript"/>
        </w:rPr>
        <w:t>4</w:t>
      </w:r>
      <w:r>
        <w:rPr>
          <w:sz w:val="20"/>
          <w:szCs w:val="21"/>
        </w:rPr>
        <w:t>、</w:t>
      </w:r>
      <w:r>
        <w:rPr>
          <w:rFonts w:eastAsia="Times New Roman"/>
          <w:i/>
          <w:sz w:val="20"/>
          <w:szCs w:val="21"/>
        </w:rPr>
        <w:t>l</w:t>
      </w:r>
      <w:r>
        <w:rPr>
          <w:rFonts w:eastAsia="Times New Roman"/>
          <w:sz w:val="20"/>
          <w:szCs w:val="21"/>
          <w:vertAlign w:val="subscript"/>
        </w:rPr>
        <w:t>5</w:t>
      </w:r>
      <w:r>
        <w:rPr>
          <w:sz w:val="20"/>
          <w:szCs w:val="21"/>
        </w:rPr>
        <w:t>、</w:t>
      </w:r>
      <w:r>
        <w:rPr>
          <w:rFonts w:eastAsia="Times New Roman"/>
          <w:i/>
          <w:sz w:val="20"/>
          <w:szCs w:val="21"/>
        </w:rPr>
        <w:t>l</w:t>
      </w:r>
      <w:r>
        <w:rPr>
          <w:rFonts w:eastAsia="Times New Roman"/>
          <w:sz w:val="20"/>
          <w:szCs w:val="21"/>
          <w:vertAlign w:val="subscript"/>
        </w:rPr>
        <w:t>6</w:t>
      </w:r>
      <w:r>
        <w:rPr>
          <w:sz w:val="20"/>
          <w:szCs w:val="21"/>
        </w:rPr>
        <w:t>，且</w:t>
      </w:r>
      <w:r>
        <w:rPr>
          <w:rFonts w:eastAsia="Times New Roman"/>
          <w:i/>
          <w:sz w:val="20"/>
          <w:szCs w:val="21"/>
        </w:rPr>
        <w:t>l</w:t>
      </w:r>
      <w:r>
        <w:rPr>
          <w:rFonts w:eastAsia="Times New Roman"/>
          <w:sz w:val="20"/>
          <w:szCs w:val="21"/>
          <w:vertAlign w:val="subscript"/>
        </w:rPr>
        <w:t>1</w:t>
      </w:r>
      <w:r>
        <w:rPr>
          <w:sz w:val="20"/>
          <w:szCs w:val="21"/>
        </w:rPr>
        <w:t>＜</w:t>
      </w:r>
      <w:r>
        <w:rPr>
          <w:rFonts w:eastAsia="Times New Roman"/>
          <w:i/>
          <w:sz w:val="20"/>
          <w:szCs w:val="21"/>
        </w:rPr>
        <w:t>l</w:t>
      </w:r>
      <w:r>
        <w:rPr>
          <w:rFonts w:eastAsia="Times New Roman"/>
          <w:sz w:val="20"/>
          <w:szCs w:val="21"/>
          <w:vertAlign w:val="subscript"/>
        </w:rPr>
        <w:t>2</w:t>
      </w:r>
      <w:r>
        <w:rPr>
          <w:sz w:val="20"/>
          <w:szCs w:val="21"/>
        </w:rPr>
        <w:t>＜</w:t>
      </w:r>
      <w:r>
        <w:rPr>
          <w:rFonts w:eastAsia="Times New Roman"/>
          <w:i/>
          <w:sz w:val="20"/>
          <w:szCs w:val="21"/>
        </w:rPr>
        <w:t>l</w:t>
      </w:r>
      <w:r>
        <w:rPr>
          <w:rFonts w:eastAsia="Times New Roman"/>
          <w:sz w:val="20"/>
          <w:szCs w:val="21"/>
          <w:vertAlign w:val="subscript"/>
        </w:rPr>
        <w:t>3</w:t>
      </w:r>
      <w:r>
        <w:rPr>
          <w:sz w:val="20"/>
          <w:szCs w:val="21"/>
        </w:rPr>
        <w:t>＜</w:t>
      </w:r>
      <w:r>
        <w:rPr>
          <w:rFonts w:eastAsia="Times New Roman"/>
          <w:i/>
          <w:sz w:val="20"/>
          <w:szCs w:val="21"/>
        </w:rPr>
        <w:t>l</w:t>
      </w:r>
      <w:r>
        <w:rPr>
          <w:rFonts w:eastAsia="Times New Roman"/>
          <w:sz w:val="20"/>
          <w:szCs w:val="21"/>
          <w:vertAlign w:val="subscript"/>
        </w:rPr>
        <w:t>4</w:t>
      </w:r>
      <w:r>
        <w:rPr>
          <w:sz w:val="20"/>
          <w:szCs w:val="21"/>
        </w:rPr>
        <w:t>＜</w:t>
      </w:r>
      <w:r>
        <w:rPr>
          <w:rFonts w:eastAsia="Times New Roman"/>
          <w:i/>
          <w:sz w:val="20"/>
          <w:szCs w:val="21"/>
        </w:rPr>
        <w:t>l</w:t>
      </w:r>
      <w:r>
        <w:rPr>
          <w:rFonts w:eastAsia="Times New Roman"/>
          <w:sz w:val="20"/>
          <w:szCs w:val="21"/>
          <w:vertAlign w:val="subscript"/>
        </w:rPr>
        <w:t>5</w:t>
      </w:r>
      <w:r>
        <w:rPr>
          <w:sz w:val="20"/>
          <w:szCs w:val="21"/>
        </w:rPr>
        <w:t>＜</w:t>
      </w:r>
      <w:r>
        <w:rPr>
          <w:rFonts w:eastAsia="Times New Roman"/>
          <w:i/>
          <w:sz w:val="20"/>
          <w:szCs w:val="21"/>
        </w:rPr>
        <w:t>l</w:t>
      </w:r>
      <w:r>
        <w:rPr>
          <w:rFonts w:eastAsia="Times New Roman"/>
          <w:sz w:val="20"/>
          <w:szCs w:val="21"/>
          <w:vertAlign w:val="subscript"/>
        </w:rPr>
        <w:t>6</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2042"/>
        <w:gridCol w:w="2492"/>
        <w:gridCol w:w="2492"/>
      </w:tblGrid>
      <w:tr w:rsidR="00DC357D">
        <w:trPr>
          <w:trHeight w:val="330"/>
        </w:trPr>
        <w:tc>
          <w:tcPr>
            <w:tcW w:w="29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液体的密度</w:t>
            </w:r>
            <w:r>
              <w:rPr>
                <w:rFonts w:ascii="Symbol" w:eastAsia="Symbol" w:hAnsi="Symbol"/>
                <w:i/>
                <w:sz w:val="20"/>
                <w:szCs w:val="21"/>
              </w:rPr>
              <w:sym w:font="Symbol" w:char="F072"/>
            </w:r>
            <w:r>
              <w:rPr>
                <w:sz w:val="20"/>
                <w:szCs w:val="21"/>
              </w:rPr>
              <w:t>（</w:t>
            </w:r>
            <w:r>
              <w:rPr>
                <w:rFonts w:eastAsia="Times New Roman"/>
                <w:sz w:val="20"/>
                <w:szCs w:val="21"/>
              </w:rPr>
              <w:t>×10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深度</w:t>
            </w:r>
            <w:r>
              <w:rPr>
                <w:rFonts w:eastAsia="Times New Roman"/>
                <w:i/>
                <w:sz w:val="20"/>
                <w:szCs w:val="21"/>
              </w:rPr>
              <w:t>h</w:t>
            </w:r>
            <w:r>
              <w:rPr>
                <w:sz w:val="20"/>
                <w:szCs w:val="21"/>
              </w:rPr>
              <w:t>（厘米）</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i/>
                <w:sz w:val="20"/>
                <w:szCs w:val="21"/>
              </w:rPr>
            </w:pPr>
            <w:r>
              <w:rPr>
                <w:sz w:val="20"/>
                <w:szCs w:val="21"/>
              </w:rPr>
              <w:t>橡皮薄膜凸出程度</w:t>
            </w:r>
            <w:r>
              <w:rPr>
                <w:rFonts w:eastAsia="Times New Roman"/>
                <w:i/>
                <w:sz w:val="20"/>
                <w:szCs w:val="21"/>
              </w:rPr>
              <w:t>l</w:t>
            </w:r>
          </w:p>
        </w:tc>
      </w:tr>
      <w:tr w:rsidR="00DC357D">
        <w:trPr>
          <w:trHeight w:val="330"/>
        </w:trPr>
        <w:tc>
          <w:tcPr>
            <w:tcW w:w="294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0.8</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1</w:t>
            </w:r>
          </w:p>
        </w:tc>
      </w:tr>
      <w:tr w:rsidR="00DC357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2</w:t>
            </w:r>
          </w:p>
        </w:tc>
      </w:tr>
      <w:tr w:rsidR="00DC357D">
        <w:trPr>
          <w:trHeight w:val="330"/>
        </w:trPr>
        <w:tc>
          <w:tcPr>
            <w:tcW w:w="294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3</w:t>
            </w:r>
          </w:p>
        </w:tc>
      </w:tr>
      <w:tr w:rsidR="00DC357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4</w:t>
            </w:r>
          </w:p>
        </w:tc>
      </w:tr>
      <w:tr w:rsidR="00DC357D">
        <w:trPr>
          <w:trHeight w:val="330"/>
        </w:trPr>
        <w:tc>
          <w:tcPr>
            <w:tcW w:w="294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lastRenderedPageBreak/>
              <w:t>1.2</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18</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5</w:t>
            </w:r>
          </w:p>
        </w:tc>
      </w:tr>
      <w:tr w:rsidR="00DC357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20</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l</w:t>
            </w:r>
            <w:r>
              <w:rPr>
                <w:rFonts w:eastAsia="Times New Roman"/>
                <w:sz w:val="20"/>
                <w:szCs w:val="21"/>
                <w:vertAlign w:val="subscript"/>
              </w:rPr>
              <w:t>6</w:t>
            </w:r>
          </w:p>
        </w:tc>
      </w:tr>
    </w:tbl>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noProof/>
          <w:sz w:val="20"/>
          <w:szCs w:val="21"/>
        </w:rPr>
        <w:drawing>
          <wp:inline distT="0" distB="0" distL="114300" distR="114300">
            <wp:extent cx="647700" cy="1028700"/>
            <wp:effectExtent l="0" t="0" r="0" b="0"/>
            <wp:docPr id="30" name="图片 1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066522" name="图片 117" descr="figure"/>
                    <pic:cNvPicPr>
                      <a:picLocks noChangeAspect="1"/>
                    </pic:cNvPicPr>
                  </pic:nvPicPr>
                  <pic:blipFill>
                    <a:blip r:embed="rId181"/>
                    <a:stretch>
                      <a:fillRect/>
                    </a:stretch>
                  </pic:blipFill>
                  <pic:spPr>
                    <a:xfrm>
                      <a:off x="0" y="0"/>
                      <a:ext cx="647700" cy="1028700"/>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）分析比较实验序号</w:t>
      </w:r>
      <w:r>
        <w:rPr>
          <w:sz w:val="20"/>
          <w:szCs w:val="21"/>
        </w:rPr>
        <w:t>______</w:t>
      </w:r>
      <w:r>
        <w:rPr>
          <w:sz w:val="20"/>
          <w:szCs w:val="21"/>
        </w:rPr>
        <w:t>数据中</w:t>
      </w:r>
      <w:r>
        <w:rPr>
          <w:rFonts w:eastAsia="Times New Roman"/>
          <w:i/>
          <w:sz w:val="20"/>
          <w:szCs w:val="21"/>
        </w:rPr>
        <w:t>l</w:t>
      </w:r>
      <w:r>
        <w:rPr>
          <w:sz w:val="20"/>
          <w:szCs w:val="21"/>
        </w:rPr>
        <w:t>与</w:t>
      </w:r>
      <w:r>
        <w:rPr>
          <w:rFonts w:eastAsia="Times New Roman"/>
          <w:i/>
          <w:sz w:val="20"/>
          <w:szCs w:val="21"/>
        </w:rPr>
        <w:t>h</w:t>
      </w:r>
      <w:r>
        <w:rPr>
          <w:sz w:val="20"/>
          <w:szCs w:val="21"/>
        </w:rPr>
        <w:t>的关系与相关条件，可得出的初步结论是：当液体的密度相同时，液体对容器底部的压强随液体深度的增大而增大。</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）分析比较实验序号</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4</w:t>
      </w:r>
      <w:r>
        <w:rPr>
          <w:sz w:val="20"/>
          <w:szCs w:val="21"/>
        </w:rPr>
        <w:t>与</w:t>
      </w:r>
      <w:r>
        <w:rPr>
          <w:rFonts w:eastAsia="Times New Roman"/>
          <w:sz w:val="20"/>
          <w:szCs w:val="21"/>
        </w:rPr>
        <w:t>6</w:t>
      </w:r>
      <w:r>
        <w:rPr>
          <w:sz w:val="20"/>
          <w:szCs w:val="21"/>
        </w:rPr>
        <w:t>数据中</w:t>
      </w:r>
      <w:r>
        <w:rPr>
          <w:rFonts w:eastAsia="Times New Roman"/>
          <w:i/>
          <w:sz w:val="20"/>
          <w:szCs w:val="21"/>
        </w:rPr>
        <w:t>l</w:t>
      </w:r>
      <w:r>
        <w:rPr>
          <w:sz w:val="20"/>
          <w:szCs w:val="21"/>
        </w:rPr>
        <w:t>与</w:t>
      </w:r>
      <w:r>
        <w:rPr>
          <w:rFonts w:ascii="Symbol" w:eastAsia="Symbol" w:hAnsi="Symbol"/>
          <w:i/>
          <w:sz w:val="20"/>
          <w:szCs w:val="21"/>
        </w:rPr>
        <w:sym w:font="Symbol" w:char="F072"/>
      </w:r>
      <w:r>
        <w:rPr>
          <w:sz w:val="20"/>
          <w:szCs w:val="21"/>
        </w:rPr>
        <w:t>的关系与相关条件，可得出的初步结论是：</w:t>
      </w:r>
      <w:r>
        <w:rPr>
          <w:sz w:val="20"/>
          <w:szCs w:val="21"/>
        </w:rPr>
        <w:t>______</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3</w:t>
      </w:r>
      <w:r>
        <w:rPr>
          <w:sz w:val="20"/>
          <w:szCs w:val="21"/>
        </w:rPr>
        <w:t>）该小组同学对数据进一步分析以后，有人提出这样的观点：液体对容器底部的压强与液体的质量有关。对此，该小组同学进一步思考分析，认为出现</w:t>
      </w:r>
      <w:r>
        <w:rPr>
          <w:sz w:val="20"/>
          <w:szCs w:val="21"/>
        </w:rPr>
        <w:t>“</w:t>
      </w:r>
      <w:r>
        <w:rPr>
          <w:sz w:val="20"/>
          <w:szCs w:val="21"/>
        </w:rPr>
        <w:t>液体对容器底部的压强既跟液体质量有关又跟液体深度有关</w:t>
      </w:r>
      <w:r>
        <w:rPr>
          <w:sz w:val="20"/>
          <w:szCs w:val="21"/>
        </w:rPr>
        <w:t>”</w:t>
      </w:r>
      <w:r>
        <w:rPr>
          <w:sz w:val="20"/>
          <w:szCs w:val="21"/>
        </w:rPr>
        <w:t>的结论是由于实验所用容器的特殊性造成，因此他们添加了器材再次进行实验。请你简单描述该小组同学所应添加器材的特征。</w:t>
      </w:r>
      <w:r>
        <w:rPr>
          <w:sz w:val="20"/>
          <w:szCs w:val="21"/>
        </w:rPr>
        <w:t>______</w:t>
      </w:r>
      <w:r>
        <w:rPr>
          <w:rFonts w:eastAsia="Times New Roman"/>
          <w:sz w:val="20"/>
          <w:szCs w:val="21"/>
        </w:rPr>
        <w:t xml:space="preserve"> </w:t>
      </w:r>
      <w:r>
        <w:rPr>
          <w:sz w:val="20"/>
          <w:szCs w:val="21"/>
        </w:rPr>
        <w:t>（可用文字或用图示进行描述）</w:t>
      </w:r>
    </w:p>
    <w:p w:rsidR="00DC357D" w:rsidRDefault="00247523">
      <w:pPr>
        <w:spacing w:line="360" w:lineRule="auto"/>
        <w:jc w:val="left"/>
        <w:textAlignment w:val="center"/>
        <w:rPr>
          <w:sz w:val="20"/>
          <w:szCs w:val="21"/>
        </w:rPr>
      </w:pPr>
      <w:r>
        <w:rPr>
          <w:color w:val="FF0000"/>
          <w:sz w:val="20"/>
          <w:szCs w:val="21"/>
        </w:rPr>
        <w:t>【答案】</w:t>
      </w:r>
      <w:r>
        <w:rPr>
          <w:rFonts w:eastAsia="Times New Roman"/>
          <w:sz w:val="20"/>
          <w:szCs w:val="21"/>
        </w:rPr>
        <w:t>1</w:t>
      </w:r>
      <w:r>
        <w:rPr>
          <w:sz w:val="20"/>
          <w:szCs w:val="21"/>
        </w:rPr>
        <w:t>与</w:t>
      </w:r>
      <w:r>
        <w:rPr>
          <w:rFonts w:eastAsia="Times New Roman"/>
          <w:sz w:val="20"/>
          <w:szCs w:val="21"/>
        </w:rPr>
        <w:t>2</w:t>
      </w:r>
      <w:r>
        <w:rPr>
          <w:sz w:val="20"/>
          <w:szCs w:val="21"/>
        </w:rPr>
        <w:t>或</w:t>
      </w:r>
      <w:r>
        <w:rPr>
          <w:rFonts w:eastAsia="Times New Roman"/>
          <w:sz w:val="20"/>
          <w:szCs w:val="21"/>
        </w:rPr>
        <w:t>3</w:t>
      </w:r>
      <w:r>
        <w:rPr>
          <w:sz w:val="20"/>
          <w:szCs w:val="21"/>
        </w:rPr>
        <w:t>与</w:t>
      </w:r>
      <w:r>
        <w:rPr>
          <w:rFonts w:eastAsia="Times New Roman"/>
          <w:sz w:val="20"/>
          <w:szCs w:val="21"/>
        </w:rPr>
        <w:t>4</w:t>
      </w:r>
      <w:r>
        <w:rPr>
          <w:sz w:val="20"/>
          <w:szCs w:val="21"/>
        </w:rPr>
        <w:t>或</w:t>
      </w:r>
      <w:r>
        <w:rPr>
          <w:rFonts w:eastAsia="Times New Roman"/>
          <w:sz w:val="20"/>
          <w:szCs w:val="21"/>
        </w:rPr>
        <w:t>5</w:t>
      </w:r>
      <w:r>
        <w:rPr>
          <w:sz w:val="20"/>
          <w:szCs w:val="21"/>
        </w:rPr>
        <w:t>与</w:t>
      </w:r>
      <w:r>
        <w:rPr>
          <w:rFonts w:eastAsia="Times New Roman"/>
          <w:sz w:val="20"/>
          <w:szCs w:val="21"/>
        </w:rPr>
        <w:t>6</w:t>
      </w:r>
      <w:r>
        <w:rPr>
          <w:sz w:val="20"/>
          <w:szCs w:val="21"/>
        </w:rPr>
        <w:t xml:space="preserve">    </w:t>
      </w:r>
      <w:r>
        <w:rPr>
          <w:sz w:val="20"/>
          <w:szCs w:val="21"/>
        </w:rPr>
        <w:t>深度相同时，液体的密度越大，液体对容器底部的压强越大</w:t>
      </w:r>
      <w:r>
        <w:rPr>
          <w:sz w:val="20"/>
          <w:szCs w:val="21"/>
        </w:rPr>
        <w:t xml:space="preserve">    </w:t>
      </w:r>
      <w:r>
        <w:rPr>
          <w:sz w:val="20"/>
          <w:szCs w:val="21"/>
        </w:rPr>
        <w:t>非柱形容器</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
          <w:sz w:val="20"/>
          <w:szCs w:val="21"/>
        </w:rPr>
        <w:t>(1)[1]</w:t>
      </w:r>
      <w:r>
        <w:rPr>
          <w:sz w:val="20"/>
          <w:szCs w:val="21"/>
        </w:rPr>
        <w:t>分析比较实验序号</w:t>
      </w:r>
      <w:r>
        <w:rPr>
          <w:rFonts w:eastAsia="Times New Roman"/>
          <w:sz w:val="20"/>
          <w:szCs w:val="21"/>
        </w:rPr>
        <w:t>1</w:t>
      </w:r>
      <w:r>
        <w:rPr>
          <w:sz w:val="20"/>
          <w:szCs w:val="21"/>
        </w:rPr>
        <w:t>与</w:t>
      </w:r>
      <w:r>
        <w:rPr>
          <w:rFonts w:eastAsia="Times New Roman"/>
          <w:sz w:val="20"/>
          <w:szCs w:val="21"/>
        </w:rPr>
        <w:t>2</w:t>
      </w:r>
      <w:r>
        <w:rPr>
          <w:sz w:val="20"/>
          <w:szCs w:val="21"/>
        </w:rPr>
        <w:t>或</w:t>
      </w:r>
      <w:r>
        <w:rPr>
          <w:rFonts w:eastAsia="Times New Roman"/>
          <w:sz w:val="20"/>
          <w:szCs w:val="21"/>
        </w:rPr>
        <w:t>3</w:t>
      </w:r>
      <w:r>
        <w:rPr>
          <w:sz w:val="20"/>
          <w:szCs w:val="21"/>
        </w:rPr>
        <w:t>与</w:t>
      </w:r>
      <w:r>
        <w:rPr>
          <w:rFonts w:eastAsia="Times New Roman"/>
          <w:sz w:val="20"/>
          <w:szCs w:val="21"/>
        </w:rPr>
        <w:t>4</w:t>
      </w:r>
      <w:r>
        <w:rPr>
          <w:sz w:val="20"/>
          <w:szCs w:val="21"/>
        </w:rPr>
        <w:t>或</w:t>
      </w:r>
      <w:r>
        <w:rPr>
          <w:rFonts w:eastAsia="Times New Roman"/>
          <w:sz w:val="20"/>
          <w:szCs w:val="21"/>
        </w:rPr>
        <w:t>5</w:t>
      </w:r>
      <w:r>
        <w:rPr>
          <w:sz w:val="20"/>
          <w:szCs w:val="21"/>
        </w:rPr>
        <w:t>与</w:t>
      </w:r>
      <w:r>
        <w:rPr>
          <w:rFonts w:eastAsia="Times New Roman"/>
          <w:sz w:val="20"/>
          <w:szCs w:val="21"/>
        </w:rPr>
        <w:t>6</w:t>
      </w:r>
      <w:r>
        <w:rPr>
          <w:sz w:val="20"/>
          <w:szCs w:val="21"/>
        </w:rPr>
        <w:t>数据中</w:t>
      </w:r>
      <w:r>
        <w:rPr>
          <w:rFonts w:eastAsia="Times New Roman"/>
          <w:i/>
          <w:sz w:val="20"/>
          <w:szCs w:val="21"/>
        </w:rPr>
        <w:t>l</w:t>
      </w:r>
      <w:r>
        <w:rPr>
          <w:sz w:val="20"/>
          <w:szCs w:val="21"/>
        </w:rPr>
        <w:t>与</w:t>
      </w:r>
      <w:r>
        <w:rPr>
          <w:rFonts w:eastAsia="Times New Roman"/>
          <w:i/>
          <w:sz w:val="20"/>
          <w:szCs w:val="21"/>
        </w:rPr>
        <w:t>h</w:t>
      </w:r>
      <w:r>
        <w:rPr>
          <w:sz w:val="20"/>
          <w:szCs w:val="21"/>
        </w:rPr>
        <w:t>的关系与相关条件，可得出的初步结论是：当液体的密度相同时，液体对容器底部的压强随液体深度的增大而增大；</w:t>
      </w:r>
    </w:p>
    <w:p w:rsidR="00DC357D" w:rsidRDefault="00247523">
      <w:pPr>
        <w:spacing w:line="360" w:lineRule="auto"/>
        <w:jc w:val="left"/>
        <w:textAlignment w:val="center"/>
        <w:rPr>
          <w:sz w:val="20"/>
          <w:szCs w:val="21"/>
        </w:rPr>
      </w:pPr>
      <w:r>
        <w:rPr>
          <w:rFonts w:eastAsia="Times New Roman"/>
          <w:sz w:val="20"/>
          <w:szCs w:val="21"/>
        </w:rPr>
        <w:t>(2)[2]</w:t>
      </w:r>
      <w:r>
        <w:rPr>
          <w:sz w:val="20"/>
          <w:szCs w:val="21"/>
        </w:rPr>
        <w:t>分析比较实验序号</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4</w:t>
      </w:r>
      <w:r>
        <w:rPr>
          <w:sz w:val="20"/>
          <w:szCs w:val="21"/>
        </w:rPr>
        <w:t>与</w:t>
      </w:r>
      <w:r>
        <w:rPr>
          <w:rFonts w:eastAsia="Times New Roman"/>
          <w:sz w:val="20"/>
          <w:szCs w:val="21"/>
        </w:rPr>
        <w:t>6</w:t>
      </w:r>
      <w:r>
        <w:rPr>
          <w:sz w:val="20"/>
          <w:szCs w:val="21"/>
        </w:rPr>
        <w:t>数据中</w:t>
      </w:r>
      <w:r>
        <w:rPr>
          <w:rFonts w:eastAsia="Times New Roman"/>
          <w:i/>
          <w:sz w:val="20"/>
          <w:szCs w:val="21"/>
        </w:rPr>
        <w:t>l</w:t>
      </w:r>
      <w:r>
        <w:rPr>
          <w:sz w:val="20"/>
          <w:szCs w:val="21"/>
        </w:rPr>
        <w:t>与</w:t>
      </w:r>
      <w:r>
        <w:rPr>
          <w:rFonts w:ascii="Symbol" w:eastAsia="Symbol" w:hAnsi="Symbol"/>
          <w:i/>
          <w:sz w:val="20"/>
          <w:szCs w:val="21"/>
        </w:rPr>
        <w:sym w:font="Symbol" w:char="F072"/>
      </w:r>
      <w:r>
        <w:rPr>
          <w:sz w:val="20"/>
          <w:szCs w:val="21"/>
        </w:rPr>
        <w:t>的关系与相关条件，可得出的初步结论是：深度相同时，液体的密度越大，液体对容器底部的压强越大；</w:t>
      </w:r>
    </w:p>
    <w:p w:rsidR="00DC357D" w:rsidRDefault="00247523">
      <w:pPr>
        <w:spacing w:line="360" w:lineRule="auto"/>
        <w:jc w:val="left"/>
        <w:textAlignment w:val="center"/>
        <w:rPr>
          <w:sz w:val="20"/>
          <w:szCs w:val="21"/>
        </w:rPr>
      </w:pPr>
      <w:r>
        <w:rPr>
          <w:rFonts w:eastAsia="Times New Roman"/>
          <w:sz w:val="20"/>
          <w:szCs w:val="21"/>
        </w:rPr>
        <w:t>(3)[3]</w:t>
      </w:r>
      <w:r>
        <w:rPr>
          <w:sz w:val="20"/>
          <w:szCs w:val="21"/>
        </w:rPr>
        <w:t>为了得到普遍规律，实验应选用不同形状的容器做实验，因此该小组同学所应添加器材的特征为非柱形容器。</w:t>
      </w:r>
    </w:p>
    <w:p w:rsidR="00DC357D" w:rsidRDefault="00247523">
      <w:pPr>
        <w:spacing w:line="360" w:lineRule="auto"/>
        <w:jc w:val="left"/>
        <w:textAlignment w:val="center"/>
        <w:rPr>
          <w:sz w:val="20"/>
          <w:szCs w:val="21"/>
        </w:rPr>
      </w:pPr>
      <w:r>
        <w:rPr>
          <w:sz w:val="20"/>
          <w:szCs w:val="21"/>
        </w:rPr>
        <w:t>18</w:t>
      </w:r>
      <w:r>
        <w:rPr>
          <w:sz w:val="20"/>
          <w:szCs w:val="21"/>
        </w:rPr>
        <w:t>．（</w:t>
      </w:r>
      <w:r>
        <w:rPr>
          <w:sz w:val="20"/>
          <w:szCs w:val="21"/>
        </w:rPr>
        <w:t>2020·</w:t>
      </w:r>
      <w:r>
        <w:rPr>
          <w:sz w:val="20"/>
          <w:szCs w:val="21"/>
        </w:rPr>
        <w:t>上海松江区</w:t>
      </w:r>
      <w:r>
        <w:rPr>
          <w:sz w:val="20"/>
          <w:szCs w:val="21"/>
        </w:rPr>
        <w:t>·</w:t>
      </w:r>
      <w:r>
        <w:rPr>
          <w:sz w:val="20"/>
          <w:szCs w:val="21"/>
        </w:rPr>
        <w:t>九年级期中）</w:t>
      </w:r>
      <w:r>
        <w:rPr>
          <w:sz w:val="20"/>
          <w:szCs w:val="21"/>
        </w:rPr>
        <w:t>小明做</w:t>
      </w:r>
      <w:r>
        <w:rPr>
          <w:rFonts w:eastAsia="Times New Roman"/>
          <w:sz w:val="20"/>
          <w:szCs w:val="21"/>
        </w:rPr>
        <w:t>“</w:t>
      </w:r>
      <w:r>
        <w:rPr>
          <w:sz w:val="20"/>
          <w:szCs w:val="21"/>
        </w:rPr>
        <w:t>小球浸入液体中的体积</w:t>
      </w:r>
      <w:r>
        <w:rPr>
          <w:rFonts w:eastAsia="Times New Roman"/>
          <w:i/>
          <w:sz w:val="20"/>
          <w:szCs w:val="21"/>
        </w:rPr>
        <w:t>V</w:t>
      </w:r>
      <w:r>
        <w:rPr>
          <w:sz w:val="20"/>
          <w:szCs w:val="21"/>
          <w:vertAlign w:val="subscript"/>
        </w:rPr>
        <w:t>浸</w:t>
      </w:r>
      <w:r>
        <w:rPr>
          <w:sz w:val="20"/>
          <w:szCs w:val="21"/>
        </w:rPr>
        <w:t>与哪些因素有关</w:t>
      </w:r>
      <w:r>
        <w:rPr>
          <w:rFonts w:eastAsia="Times New Roman"/>
          <w:sz w:val="20"/>
          <w:szCs w:val="21"/>
        </w:rPr>
        <w:t>”</w:t>
      </w:r>
      <w:r>
        <w:rPr>
          <w:sz w:val="20"/>
          <w:szCs w:val="21"/>
        </w:rPr>
        <w:t>的实验，他选取了体积相同、密度不同的若</w:t>
      </w:r>
      <w:r>
        <w:rPr>
          <w:sz w:val="20"/>
          <w:szCs w:val="21"/>
        </w:rPr>
        <w:t>干小球放入水中（水深大于小球直径），如图所示，测出小球浸入水中的体积</w:t>
      </w:r>
      <w:r>
        <w:rPr>
          <w:rFonts w:eastAsia="Times New Roman"/>
          <w:i/>
          <w:sz w:val="20"/>
          <w:szCs w:val="21"/>
        </w:rPr>
        <w:t>V</w:t>
      </w:r>
      <w:r>
        <w:rPr>
          <w:sz w:val="20"/>
          <w:szCs w:val="21"/>
          <w:vertAlign w:val="subscript"/>
        </w:rPr>
        <w:t>浸</w:t>
      </w:r>
      <w:r>
        <w:rPr>
          <w:sz w:val="20"/>
          <w:szCs w:val="21"/>
        </w:rPr>
        <w:t>，并将相</w:t>
      </w:r>
      <w:r>
        <w:rPr>
          <w:sz w:val="20"/>
          <w:szCs w:val="21"/>
        </w:rPr>
        <w:lastRenderedPageBreak/>
        <w:t>关数据记录在表一中。</w:t>
      </w:r>
    </w:p>
    <w:p w:rsidR="00DC357D" w:rsidRDefault="00247523">
      <w:pPr>
        <w:spacing w:line="360" w:lineRule="auto"/>
        <w:jc w:val="left"/>
        <w:textAlignment w:val="center"/>
        <w:rPr>
          <w:sz w:val="20"/>
          <w:szCs w:val="21"/>
        </w:rPr>
      </w:pPr>
      <w:r>
        <w:rPr>
          <w:noProof/>
          <w:sz w:val="20"/>
          <w:szCs w:val="21"/>
        </w:rPr>
        <w:drawing>
          <wp:inline distT="0" distB="0" distL="114300" distR="114300">
            <wp:extent cx="600075" cy="800100"/>
            <wp:effectExtent l="0" t="0" r="9525" b="0"/>
            <wp:docPr id="31" name="图片 1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98271" name="图片 118" descr="figure"/>
                    <pic:cNvPicPr>
                      <a:picLocks noChangeAspect="1"/>
                    </pic:cNvPicPr>
                  </pic:nvPicPr>
                  <pic:blipFill>
                    <a:blip r:embed="rId182"/>
                    <a:stretch>
                      <a:fillRect/>
                    </a:stretch>
                  </pic:blipFill>
                  <pic:spPr>
                    <a:xfrm>
                      <a:off x="0" y="0"/>
                      <a:ext cx="600075" cy="800100"/>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sz w:val="20"/>
          <w:szCs w:val="21"/>
        </w:rPr>
        <w:t>表一（</w:t>
      </w:r>
      <w:r>
        <w:rPr>
          <w:rFonts w:eastAsia="Times New Roman"/>
          <w:i/>
          <w:sz w:val="20"/>
          <w:szCs w:val="21"/>
        </w:rPr>
        <w:t>ρ</w:t>
      </w:r>
      <w:r>
        <w:rPr>
          <w:sz w:val="20"/>
          <w:szCs w:val="21"/>
          <w:vertAlign w:val="subscript"/>
        </w:rPr>
        <w:t>水</w:t>
      </w:r>
      <w:r>
        <w:rPr>
          <w:sz w:val="20"/>
          <w:szCs w:val="21"/>
        </w:rPr>
        <w:t>＝</w:t>
      </w:r>
      <w:r>
        <w:rPr>
          <w:rFonts w:eastAsia="Times New Roman"/>
          <w:sz w:val="20"/>
          <w:szCs w:val="21"/>
        </w:rPr>
        <w:t>1.0×10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42"/>
        <w:gridCol w:w="1550"/>
        <w:gridCol w:w="1550"/>
        <w:gridCol w:w="1550"/>
        <w:gridCol w:w="1550"/>
        <w:gridCol w:w="1550"/>
      </w:tblGrid>
      <w:tr w:rsidR="00DC357D">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r>
      <w:tr w:rsidR="00DC357D">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ρ</w:t>
            </w:r>
            <w:r>
              <w:rPr>
                <w:sz w:val="20"/>
                <w:szCs w:val="21"/>
                <w:vertAlign w:val="subscript"/>
              </w:rPr>
              <w:t>球</w:t>
            </w:r>
            <w:r>
              <w:rPr>
                <w:sz w:val="20"/>
                <w:szCs w:val="21"/>
              </w:rPr>
              <w:t>（</w:t>
            </w:r>
            <w:r>
              <w:rPr>
                <w:rFonts w:eastAsia="Times New Roman"/>
                <w:sz w:val="20"/>
                <w:szCs w:val="21"/>
              </w:rPr>
              <w:t>×10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0.3</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0.6</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0.8</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w:t>
            </w:r>
          </w:p>
        </w:tc>
      </w:tr>
      <w:tr w:rsidR="00DC357D">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V</w:t>
            </w:r>
            <w:r>
              <w:rPr>
                <w:sz w:val="20"/>
                <w:szCs w:val="21"/>
                <w:vertAlign w:val="subscript"/>
              </w:rPr>
              <w:t>浸</w:t>
            </w:r>
            <w:r>
              <w:rPr>
                <w:sz w:val="20"/>
                <w:szCs w:val="21"/>
              </w:rPr>
              <w:t>（</w:t>
            </w:r>
            <w:r>
              <w:rPr>
                <w:rFonts w:eastAsia="Times New Roman"/>
                <w:sz w:val="20"/>
                <w:szCs w:val="21"/>
              </w:rPr>
              <w:t>×10</w:t>
            </w:r>
            <w:r>
              <w:rPr>
                <w:rFonts w:eastAsia="Times New Roman"/>
                <w:sz w:val="20"/>
                <w:szCs w:val="21"/>
                <w:vertAlign w:val="superscript"/>
              </w:rPr>
              <w:t>-3</w:t>
            </w:r>
            <w:r>
              <w:rPr>
                <w:sz w:val="20"/>
                <w:szCs w:val="21"/>
              </w:rPr>
              <w:t>米</w:t>
            </w:r>
            <w:r>
              <w:rPr>
                <w:rFonts w:eastAsia="Times New Roman"/>
                <w:sz w:val="20"/>
                <w:szCs w:val="21"/>
                <w:vertAlign w:val="superscript"/>
              </w:rPr>
              <w:t>3</w:t>
            </w:r>
            <w:r>
              <w:rPr>
                <w:sz w:val="20"/>
                <w:szCs w:val="21"/>
              </w:rPr>
              <w:t>）</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0.30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0.60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0.80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w:t>
            </w:r>
          </w:p>
        </w:tc>
      </w:tr>
    </w:tbl>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rFonts w:eastAsia="Times New Roman"/>
          <w:sz w:val="20"/>
          <w:szCs w:val="21"/>
        </w:rPr>
        <w:t>①</w:t>
      </w:r>
      <w:r>
        <w:rPr>
          <w:sz w:val="20"/>
          <w:szCs w:val="21"/>
        </w:rPr>
        <w:t>分析比较表一中实验序号</w:t>
      </w:r>
      <w:r>
        <w:rPr>
          <w:sz w:val="20"/>
          <w:szCs w:val="21"/>
        </w:rPr>
        <w:t>______</w:t>
      </w:r>
      <w:r>
        <w:rPr>
          <w:sz w:val="20"/>
          <w:szCs w:val="21"/>
        </w:rPr>
        <w:t>中的数据及相关条件可知：浸入水中体积相同的小球，当</w:t>
      </w:r>
      <w:r>
        <w:rPr>
          <w:rFonts w:eastAsia="Times New Roman"/>
          <w:i/>
          <w:sz w:val="20"/>
          <w:szCs w:val="21"/>
        </w:rPr>
        <w:t>ρ</w:t>
      </w:r>
      <w:r>
        <w:rPr>
          <w:sz w:val="20"/>
          <w:szCs w:val="21"/>
          <w:vertAlign w:val="subscript"/>
        </w:rPr>
        <w:t>球</w:t>
      </w:r>
      <w:r>
        <w:rPr>
          <w:sz w:val="20"/>
          <w:szCs w:val="21"/>
        </w:rPr>
        <w:t>与</w:t>
      </w:r>
      <w:r>
        <w:rPr>
          <w:rFonts w:eastAsia="Times New Roman"/>
          <w:i/>
          <w:sz w:val="20"/>
          <w:szCs w:val="21"/>
        </w:rPr>
        <w:t>ρ</w:t>
      </w:r>
      <w:r>
        <w:rPr>
          <w:sz w:val="20"/>
          <w:szCs w:val="21"/>
          <w:vertAlign w:val="subscript"/>
        </w:rPr>
        <w:t>水</w:t>
      </w:r>
      <w:r>
        <w:rPr>
          <w:sz w:val="20"/>
          <w:szCs w:val="21"/>
        </w:rPr>
        <w:t>的大小满足</w:t>
      </w:r>
      <w:r>
        <w:rPr>
          <w:sz w:val="20"/>
          <w:szCs w:val="21"/>
        </w:rPr>
        <w:t>______</w:t>
      </w:r>
      <w:r>
        <w:rPr>
          <w:sz w:val="20"/>
          <w:szCs w:val="21"/>
        </w:rPr>
        <w:t>关系时，</w:t>
      </w:r>
      <w:r>
        <w:rPr>
          <w:rFonts w:eastAsia="Times New Roman"/>
          <w:i/>
          <w:sz w:val="20"/>
          <w:szCs w:val="21"/>
        </w:rPr>
        <w:t>V</w:t>
      </w:r>
      <w:r>
        <w:rPr>
          <w:sz w:val="20"/>
          <w:szCs w:val="21"/>
          <w:vertAlign w:val="subscript"/>
        </w:rPr>
        <w:t>浸</w:t>
      </w:r>
      <w:r>
        <w:rPr>
          <w:sz w:val="20"/>
          <w:szCs w:val="21"/>
        </w:rPr>
        <w:t>与</w:t>
      </w:r>
      <w:r>
        <w:rPr>
          <w:rFonts w:eastAsia="Times New Roman"/>
          <w:i/>
          <w:sz w:val="20"/>
          <w:szCs w:val="21"/>
        </w:rPr>
        <w:t>ρ</w:t>
      </w:r>
      <w:r>
        <w:rPr>
          <w:sz w:val="20"/>
          <w:szCs w:val="21"/>
          <w:vertAlign w:val="subscript"/>
        </w:rPr>
        <w:t>球</w:t>
      </w:r>
      <w:r>
        <w:rPr>
          <w:sz w:val="20"/>
          <w:szCs w:val="21"/>
        </w:rPr>
        <w:t>无关。</w:t>
      </w:r>
    </w:p>
    <w:p w:rsidR="00DC357D" w:rsidRDefault="00247523">
      <w:pPr>
        <w:spacing w:line="360" w:lineRule="auto"/>
        <w:jc w:val="left"/>
        <w:textAlignment w:val="center"/>
        <w:rPr>
          <w:rFonts w:eastAsia="Times New Roman"/>
          <w:sz w:val="20"/>
          <w:szCs w:val="21"/>
        </w:rPr>
      </w:pPr>
      <w:r>
        <w:rPr>
          <w:rFonts w:eastAsia="Times New Roman"/>
          <w:sz w:val="20"/>
          <w:szCs w:val="21"/>
        </w:rPr>
        <w:t>②</w:t>
      </w:r>
      <w:r>
        <w:rPr>
          <w:sz w:val="20"/>
          <w:szCs w:val="21"/>
        </w:rPr>
        <w:t>分析比较表一中实验序号</w:t>
      </w:r>
      <w:r>
        <w:rPr>
          <w:rFonts w:eastAsia="Times New Roman"/>
          <w:sz w:val="20"/>
          <w:szCs w:val="21"/>
        </w:rPr>
        <w:t>1~3</w:t>
      </w:r>
      <w:r>
        <w:rPr>
          <w:sz w:val="20"/>
          <w:szCs w:val="21"/>
        </w:rPr>
        <w:t>中</w:t>
      </w:r>
      <w:r>
        <w:rPr>
          <w:rFonts w:eastAsia="Times New Roman"/>
          <w:i/>
          <w:sz w:val="20"/>
          <w:szCs w:val="21"/>
        </w:rPr>
        <w:t>V</w:t>
      </w:r>
      <w:r>
        <w:rPr>
          <w:sz w:val="20"/>
          <w:szCs w:val="21"/>
          <w:vertAlign w:val="subscript"/>
        </w:rPr>
        <w:t>浸</w:t>
      </w:r>
      <w:r>
        <w:rPr>
          <w:sz w:val="20"/>
          <w:szCs w:val="21"/>
        </w:rPr>
        <w:t>与</w:t>
      </w:r>
      <w:r>
        <w:rPr>
          <w:rFonts w:eastAsia="Times New Roman"/>
          <w:i/>
          <w:sz w:val="20"/>
          <w:szCs w:val="21"/>
        </w:rPr>
        <w:t>ρ</w:t>
      </w:r>
      <w:r>
        <w:rPr>
          <w:sz w:val="20"/>
          <w:szCs w:val="21"/>
          <w:vertAlign w:val="subscript"/>
        </w:rPr>
        <w:t>球</w:t>
      </w:r>
      <w:r>
        <w:rPr>
          <w:sz w:val="20"/>
          <w:szCs w:val="21"/>
        </w:rPr>
        <w:t>的数据及相关条件可知：浸入水中的小球，当</w:t>
      </w:r>
      <w:r>
        <w:rPr>
          <w:sz w:val="20"/>
          <w:szCs w:val="21"/>
        </w:rPr>
        <w:t>______</w:t>
      </w:r>
      <w:r>
        <w:rPr>
          <w:sz w:val="20"/>
          <w:szCs w:val="21"/>
        </w:rPr>
        <w:t>时，</w:t>
      </w:r>
      <w:r>
        <w:rPr>
          <w:sz w:val="20"/>
          <w:szCs w:val="21"/>
        </w:rPr>
        <w:t>________</w:t>
      </w:r>
      <w:r>
        <w:rPr>
          <w:sz w:val="20"/>
          <w:szCs w:val="21"/>
        </w:rPr>
        <w:t>。</w:t>
      </w:r>
      <w:r>
        <w:rPr>
          <w:rFonts w:eastAsia="Times New Roman"/>
          <w:sz w:val="20"/>
          <w:szCs w:val="21"/>
        </w:rPr>
        <w:t xml:space="preserve">  </w:t>
      </w:r>
    </w:p>
    <w:p w:rsidR="00DC357D" w:rsidRDefault="00247523">
      <w:pPr>
        <w:spacing w:line="360" w:lineRule="auto"/>
        <w:jc w:val="left"/>
        <w:textAlignment w:val="center"/>
        <w:rPr>
          <w:sz w:val="20"/>
          <w:szCs w:val="21"/>
        </w:rPr>
      </w:pPr>
      <w:r>
        <w:rPr>
          <w:rFonts w:eastAsia="Times New Roman"/>
          <w:sz w:val="20"/>
          <w:szCs w:val="21"/>
        </w:rPr>
        <w:t>③</w:t>
      </w:r>
      <w:r>
        <w:rPr>
          <w:sz w:val="20"/>
          <w:szCs w:val="21"/>
        </w:rPr>
        <w:t>小红选取了体积相同、密度不同的若干小球放入酒精中（酒精深度大于小球直径）重复小明的实验，</w:t>
      </w:r>
    </w:p>
    <w:p w:rsidR="00DC357D" w:rsidRDefault="00247523">
      <w:pPr>
        <w:spacing w:line="360" w:lineRule="auto"/>
        <w:jc w:val="left"/>
        <w:textAlignment w:val="center"/>
        <w:rPr>
          <w:sz w:val="20"/>
          <w:szCs w:val="21"/>
        </w:rPr>
      </w:pPr>
      <w:r>
        <w:rPr>
          <w:sz w:val="20"/>
          <w:szCs w:val="21"/>
        </w:rPr>
        <w:t>表二（</w:t>
      </w:r>
      <w:r>
        <w:rPr>
          <w:rFonts w:eastAsia="Times New Roman"/>
          <w:i/>
          <w:sz w:val="20"/>
          <w:szCs w:val="21"/>
        </w:rPr>
        <w:t>ρ</w:t>
      </w:r>
      <w:r>
        <w:rPr>
          <w:sz w:val="20"/>
          <w:szCs w:val="21"/>
          <w:vertAlign w:val="subscript"/>
        </w:rPr>
        <w:t>酒</w:t>
      </w:r>
      <w:r>
        <w:rPr>
          <w:sz w:val="20"/>
          <w:szCs w:val="21"/>
        </w:rPr>
        <w:t>＝</w:t>
      </w:r>
      <w:r>
        <w:rPr>
          <w:rFonts w:eastAsia="Times New Roman"/>
          <w:sz w:val="20"/>
          <w:szCs w:val="21"/>
        </w:rPr>
        <w:t>0.8×10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42"/>
        <w:gridCol w:w="1550"/>
        <w:gridCol w:w="1550"/>
        <w:gridCol w:w="1550"/>
        <w:gridCol w:w="1550"/>
        <w:gridCol w:w="1550"/>
      </w:tblGrid>
      <w:tr w:rsidR="00DC357D">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7</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8</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9</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r>
      <w:tr w:rsidR="00DC357D">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ρ</w:t>
            </w:r>
            <w:r>
              <w:rPr>
                <w:sz w:val="20"/>
                <w:szCs w:val="21"/>
                <w:vertAlign w:val="subscript"/>
              </w:rPr>
              <w:t>球</w:t>
            </w:r>
            <w:r>
              <w:rPr>
                <w:sz w:val="20"/>
                <w:szCs w:val="21"/>
              </w:rPr>
              <w:t>（</w:t>
            </w:r>
            <w:r>
              <w:rPr>
                <w:rFonts w:eastAsia="Times New Roman"/>
                <w:sz w:val="20"/>
                <w:szCs w:val="21"/>
              </w:rPr>
              <w:t>×10</w:t>
            </w:r>
            <w:r>
              <w:rPr>
                <w:rFonts w:eastAsia="Times New Roman"/>
                <w:sz w:val="20"/>
                <w:szCs w:val="21"/>
                <w:vertAlign w:val="superscript"/>
              </w:rPr>
              <w:t>3</w:t>
            </w:r>
            <w:r>
              <w:rPr>
                <w:sz w:val="20"/>
                <w:szCs w:val="21"/>
              </w:rPr>
              <w:t>千克</w:t>
            </w:r>
            <w:r>
              <w:rPr>
                <w:rFonts w:eastAsia="Times New Roman"/>
                <w:sz w:val="20"/>
                <w:szCs w:val="21"/>
              </w:rPr>
              <w:t>/</w:t>
            </w:r>
            <w:r>
              <w:rPr>
                <w:sz w:val="20"/>
                <w:szCs w:val="21"/>
              </w:rPr>
              <w:t>米</w:t>
            </w:r>
            <w:r>
              <w:rPr>
                <w:rFonts w:eastAsia="Times New Roman"/>
                <w:sz w:val="20"/>
                <w:szCs w:val="21"/>
                <w:vertAlign w:val="superscript"/>
              </w:rPr>
              <w:t>3</w:t>
            </w:r>
            <w:r>
              <w:rPr>
                <w:sz w:val="20"/>
                <w:szCs w:val="21"/>
              </w:rPr>
              <w:t>）</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0.1</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0.3</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0.7</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0.9</w:t>
            </w:r>
          </w:p>
        </w:tc>
      </w:tr>
      <w:tr w:rsidR="00DC357D">
        <w:trPr>
          <w:trHeight w:val="330"/>
        </w:trPr>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i/>
                <w:sz w:val="20"/>
                <w:szCs w:val="21"/>
              </w:rPr>
              <w:t>V</w:t>
            </w:r>
            <w:r>
              <w:rPr>
                <w:sz w:val="20"/>
                <w:szCs w:val="21"/>
                <w:vertAlign w:val="subscript"/>
              </w:rPr>
              <w:t>浸</w:t>
            </w:r>
            <w:r>
              <w:rPr>
                <w:sz w:val="20"/>
                <w:szCs w:val="21"/>
              </w:rPr>
              <w:t>（</w:t>
            </w:r>
            <w:r>
              <w:rPr>
                <w:rFonts w:eastAsia="Times New Roman"/>
                <w:sz w:val="20"/>
                <w:szCs w:val="21"/>
              </w:rPr>
              <w:t>×10</w:t>
            </w:r>
            <w:r>
              <w:rPr>
                <w:rFonts w:eastAsia="Times New Roman"/>
                <w:sz w:val="20"/>
                <w:szCs w:val="21"/>
                <w:vertAlign w:val="superscript"/>
              </w:rPr>
              <w:t>-3</w:t>
            </w:r>
            <w:r>
              <w:rPr>
                <w:sz w:val="20"/>
                <w:szCs w:val="21"/>
              </w:rPr>
              <w:t>米</w:t>
            </w:r>
            <w:r>
              <w:rPr>
                <w:rFonts w:eastAsia="Times New Roman"/>
                <w:sz w:val="20"/>
                <w:szCs w:val="21"/>
                <w:vertAlign w:val="superscript"/>
              </w:rPr>
              <w:t>3</w:t>
            </w:r>
            <w:r>
              <w:rPr>
                <w:sz w:val="20"/>
                <w:szCs w:val="21"/>
              </w:rPr>
              <w:t>）</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0.25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0.75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1.25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1.75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r>
    </w:tbl>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并将实验数据记录在表二中。实验序号</w:t>
      </w:r>
      <w:r>
        <w:rPr>
          <w:rFonts w:eastAsia="Times New Roman"/>
          <w:sz w:val="20"/>
          <w:szCs w:val="21"/>
        </w:rPr>
        <w:t>10</w:t>
      </w:r>
      <w:r>
        <w:rPr>
          <w:sz w:val="20"/>
          <w:szCs w:val="21"/>
        </w:rPr>
        <w:t>中的数据为</w:t>
      </w:r>
      <w:r>
        <w:rPr>
          <w:sz w:val="20"/>
          <w:szCs w:val="21"/>
        </w:rPr>
        <w:t>_______</w:t>
      </w:r>
      <w:r>
        <w:rPr>
          <w:sz w:val="20"/>
          <w:szCs w:val="21"/>
        </w:rPr>
        <w:t>。</w:t>
      </w:r>
    </w:p>
    <w:p w:rsidR="00DC357D" w:rsidRDefault="00247523">
      <w:pPr>
        <w:spacing w:line="360" w:lineRule="auto"/>
        <w:jc w:val="left"/>
        <w:textAlignment w:val="center"/>
        <w:rPr>
          <w:rFonts w:eastAsia="Times New Roman"/>
          <w:sz w:val="20"/>
          <w:szCs w:val="21"/>
        </w:rPr>
      </w:pPr>
      <w:r>
        <w:rPr>
          <w:color w:val="FF0000"/>
          <w:sz w:val="20"/>
          <w:szCs w:val="21"/>
        </w:rPr>
        <w:t>【答案】</w:t>
      </w:r>
      <w:r>
        <w:rPr>
          <w:rFonts w:eastAsia="Times New Roman"/>
          <w:sz w:val="20"/>
          <w:szCs w:val="21"/>
        </w:rPr>
        <w:t>4</w:t>
      </w:r>
      <w:r>
        <w:rPr>
          <w:sz w:val="20"/>
          <w:szCs w:val="21"/>
        </w:rPr>
        <w:t>与</w:t>
      </w:r>
      <w:r>
        <w:rPr>
          <w:rFonts w:eastAsia="Times New Roman"/>
          <w:sz w:val="20"/>
          <w:szCs w:val="21"/>
        </w:rPr>
        <w:t>5</w:t>
      </w:r>
      <w:r>
        <w:rPr>
          <w:sz w:val="20"/>
          <w:szCs w:val="21"/>
        </w:rPr>
        <w:t xml:space="preserve">    </w:t>
      </w:r>
      <w:r>
        <w:rPr>
          <w:sz w:val="20"/>
          <w:szCs w:val="21"/>
        </w:rPr>
        <w:object w:dxaOrig="903" w:dyaOrig="376">
          <v:shape id="_x0000_i1107" type="#_x0000_t75" alt="eqId8e8d6402d66e4327bfc0c844735c5d81" style="width:45pt;height:18.75pt" o:ole="">
            <v:imagedata r:id="rId183" o:title="eqId8e8d6402d66e4327bfc0c844735c5d81"/>
          </v:shape>
          <o:OLEObject Type="Embed" ProgID="Equation.DSMT4" ShapeID="_x0000_i1107" DrawAspect="Content" ObjectID="_1680976055" r:id="rId184"/>
        </w:object>
      </w:r>
      <w:r>
        <w:rPr>
          <w:sz w:val="20"/>
          <w:szCs w:val="21"/>
        </w:rPr>
        <w:t xml:space="preserve">    </w:t>
      </w:r>
      <w:r>
        <w:rPr>
          <w:sz w:val="20"/>
          <w:szCs w:val="21"/>
        </w:rPr>
        <w:t>小球体积相同且</w:t>
      </w:r>
      <w:r>
        <w:rPr>
          <w:sz w:val="20"/>
          <w:szCs w:val="21"/>
        </w:rPr>
        <w:object w:dxaOrig="900" w:dyaOrig="380">
          <v:shape id="_x0000_i1108" type="#_x0000_t75" alt="eqId870cd6447fc441d4876d59d6707d34d4" style="width:45pt;height:18.75pt" o:ole="">
            <v:imagedata r:id="rId185" o:title="eqId870cd6447fc441d4876d59d6707d34d4"/>
          </v:shape>
          <o:OLEObject Type="Embed" ProgID="Equation.DSMT4" ShapeID="_x0000_i1108" DrawAspect="Content" ObjectID="_1680976056" r:id="rId186"/>
        </w:object>
      </w:r>
      <w:r>
        <w:rPr>
          <w:sz w:val="20"/>
          <w:szCs w:val="21"/>
        </w:rPr>
        <w:t xml:space="preserve">    </w:t>
      </w:r>
      <w:r>
        <w:rPr>
          <w:sz w:val="20"/>
          <w:szCs w:val="21"/>
        </w:rPr>
        <w:object w:dxaOrig="320" w:dyaOrig="380">
          <v:shape id="_x0000_i1109" type="#_x0000_t75" alt="eqId16166ae35eea41bebcf08de6dfe0d5a7" style="width:15.75pt;height:18.75pt" o:ole="">
            <v:imagedata r:id="rId187" o:title="eqId16166ae35eea41bebcf08de6dfe0d5a7"/>
          </v:shape>
          <o:OLEObject Type="Embed" ProgID="Equation.DSMT4" ShapeID="_x0000_i1109" DrawAspect="Content" ObjectID="_1680976057" r:id="rId188"/>
        </w:object>
      </w:r>
      <w:r>
        <w:rPr>
          <w:sz w:val="20"/>
          <w:szCs w:val="21"/>
        </w:rPr>
        <w:t>与</w:t>
      </w:r>
      <w:r>
        <w:rPr>
          <w:sz w:val="20"/>
          <w:szCs w:val="21"/>
        </w:rPr>
        <w:object w:dxaOrig="360" w:dyaOrig="380">
          <v:shape id="_x0000_i1110" type="#_x0000_t75" alt="eqIdbaabf624340e43cf985a0cc54dc7cecf" style="width:18pt;height:18.75pt" o:ole="">
            <v:imagedata r:id="rId189" o:title="eqIdbaabf624340e43cf985a0cc54dc7cecf"/>
          </v:shape>
          <o:OLEObject Type="Embed" ProgID="Equation.DSMT4" ShapeID="_x0000_i1110" DrawAspect="Content" ObjectID="_1680976058" r:id="rId190"/>
        </w:object>
      </w:r>
      <w:r>
        <w:rPr>
          <w:sz w:val="20"/>
          <w:szCs w:val="21"/>
        </w:rPr>
        <w:t>成正比</w:t>
      </w:r>
      <w:r>
        <w:rPr>
          <w:sz w:val="20"/>
          <w:szCs w:val="21"/>
        </w:rPr>
        <w:t xml:space="preserve">    </w:t>
      </w:r>
      <w:r>
        <w:rPr>
          <w:rFonts w:eastAsia="Times New Roman"/>
          <w:sz w:val="20"/>
          <w:szCs w:val="21"/>
        </w:rPr>
        <w:t>2.00</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lastRenderedPageBreak/>
        <w:t>【解析】</w:t>
      </w:r>
    </w:p>
    <w:p w:rsidR="00DC357D" w:rsidRDefault="00247523">
      <w:pPr>
        <w:spacing w:line="360" w:lineRule="auto"/>
        <w:jc w:val="left"/>
        <w:textAlignment w:val="center"/>
        <w:rPr>
          <w:sz w:val="20"/>
          <w:szCs w:val="21"/>
        </w:rPr>
      </w:pPr>
      <w:r>
        <w:rPr>
          <w:rFonts w:eastAsia="Times New Roman"/>
          <w:sz w:val="20"/>
          <w:szCs w:val="21"/>
        </w:rPr>
        <w:t>[1][2]</w:t>
      </w:r>
      <w:r>
        <w:rPr>
          <w:sz w:val="20"/>
          <w:szCs w:val="21"/>
        </w:rPr>
        <w:t>从表中可以看到，浸入水中体积相同的小球只有实验序号</w:t>
      </w:r>
      <w:r>
        <w:rPr>
          <w:rFonts w:eastAsia="Times New Roman"/>
          <w:sz w:val="20"/>
          <w:szCs w:val="21"/>
        </w:rPr>
        <w:t>4</w:t>
      </w:r>
      <w:r>
        <w:rPr>
          <w:sz w:val="20"/>
          <w:szCs w:val="21"/>
        </w:rPr>
        <w:t>与</w:t>
      </w:r>
      <w:r>
        <w:rPr>
          <w:rFonts w:eastAsia="Times New Roman"/>
          <w:sz w:val="20"/>
          <w:szCs w:val="21"/>
        </w:rPr>
        <w:t>5，</w:t>
      </w:r>
      <w:r>
        <w:rPr>
          <w:sz w:val="20"/>
          <w:szCs w:val="21"/>
        </w:rPr>
        <w:t>并且看到，</w:t>
      </w:r>
      <w:r>
        <w:rPr>
          <w:sz w:val="20"/>
          <w:szCs w:val="21"/>
        </w:rPr>
        <w:object w:dxaOrig="903" w:dyaOrig="376">
          <v:shape id="_x0000_i1111" type="#_x0000_t75" alt="eqId8e8d6402d66e4327bfc0c844735c5d81" style="width:45pt;height:18.75pt" o:ole="">
            <v:imagedata r:id="rId183" o:title="eqId8e8d6402d66e4327bfc0c844735c5d81"/>
          </v:shape>
          <o:OLEObject Type="Embed" ProgID="Equation.DSMT4" ShapeID="_x0000_i1111" DrawAspect="Content" ObjectID="_1680976059" r:id="rId191"/>
        </w:object>
      </w:r>
      <w:r>
        <w:rPr>
          <w:sz w:val="20"/>
          <w:szCs w:val="21"/>
        </w:rPr>
        <w:t>，</w:t>
      </w:r>
      <w:r>
        <w:rPr>
          <w:sz w:val="20"/>
          <w:szCs w:val="21"/>
        </w:rPr>
        <w:object w:dxaOrig="360" w:dyaOrig="380">
          <v:shape id="_x0000_i1112" type="#_x0000_t75" alt="eqIdbaabf624340e43cf985a0cc54dc7cecf" style="width:18pt;height:18.75pt" o:ole="">
            <v:imagedata r:id="rId189" o:title="eqIdbaabf624340e43cf985a0cc54dc7cecf"/>
          </v:shape>
          <o:OLEObject Type="Embed" ProgID="Equation.DSMT4" ShapeID="_x0000_i1112" DrawAspect="Content" ObjectID="_1680976060" r:id="rId192"/>
        </w:object>
      </w:r>
      <w:r>
        <w:rPr>
          <w:sz w:val="20"/>
          <w:szCs w:val="21"/>
        </w:rPr>
        <w:t>的大小在变化，但是</w:t>
      </w:r>
      <w:r>
        <w:rPr>
          <w:sz w:val="20"/>
          <w:szCs w:val="21"/>
        </w:rPr>
        <w:object w:dxaOrig="320" w:dyaOrig="380">
          <v:shape id="_x0000_i1113" type="#_x0000_t75" alt="eqId16166ae35eea41bebcf08de6dfe0d5a7" style="width:15.75pt;height:18.75pt" o:ole="">
            <v:imagedata r:id="rId187" o:title="eqId16166ae35eea41bebcf08de6dfe0d5a7"/>
          </v:shape>
          <o:OLEObject Type="Embed" ProgID="Equation.DSMT4" ShapeID="_x0000_i1113" DrawAspect="Content" ObjectID="_1680976061" r:id="rId193"/>
        </w:object>
      </w:r>
      <w:r>
        <w:rPr>
          <w:sz w:val="20"/>
          <w:szCs w:val="21"/>
        </w:rPr>
        <w:t>没有发生变化，这说明了浸入水中体积相同的小球，当</w:t>
      </w:r>
      <w:r>
        <w:rPr>
          <w:sz w:val="20"/>
          <w:szCs w:val="21"/>
        </w:rPr>
        <w:object w:dxaOrig="360" w:dyaOrig="380">
          <v:shape id="_x0000_i1114" type="#_x0000_t75" alt="eqIdbaabf624340e43cf985a0cc54dc7cecf" style="width:18pt;height:18.75pt" o:ole="">
            <v:imagedata r:id="rId189" o:title="eqIdbaabf624340e43cf985a0cc54dc7cecf"/>
          </v:shape>
          <o:OLEObject Type="Embed" ProgID="Equation.DSMT4" ShapeID="_x0000_i1114" DrawAspect="Content" ObjectID="_1680976062" r:id="rId194"/>
        </w:object>
      </w:r>
      <w:r>
        <w:rPr>
          <w:sz w:val="20"/>
          <w:szCs w:val="21"/>
        </w:rPr>
        <w:t>与</w:t>
      </w:r>
      <w:r>
        <w:rPr>
          <w:sz w:val="20"/>
          <w:szCs w:val="21"/>
        </w:rPr>
        <w:object w:dxaOrig="367" w:dyaOrig="380">
          <v:shape id="_x0000_i1115" type="#_x0000_t75" alt="eqIdd2cc20312fea498088e34caedbf27f9d" style="width:18pt;height:18.75pt" o:ole="">
            <v:imagedata r:id="rId195" o:title="eqIdd2cc20312fea498088e34caedbf27f9d"/>
          </v:shape>
          <o:OLEObject Type="Embed" ProgID="Equation.DSMT4" ShapeID="_x0000_i1115" DrawAspect="Content" ObjectID="_1680976063" r:id="rId196"/>
        </w:object>
      </w:r>
      <w:r>
        <w:rPr>
          <w:rFonts w:eastAsia="Times New Roman"/>
          <w:sz w:val="20"/>
          <w:szCs w:val="21"/>
        </w:rPr>
        <w:t xml:space="preserve"> </w:t>
      </w:r>
      <w:r>
        <w:rPr>
          <w:sz w:val="20"/>
          <w:szCs w:val="21"/>
        </w:rPr>
        <w:t>的大小满足</w:t>
      </w:r>
      <w:r>
        <w:rPr>
          <w:sz w:val="20"/>
          <w:szCs w:val="21"/>
        </w:rPr>
        <w:object w:dxaOrig="903" w:dyaOrig="376">
          <v:shape id="_x0000_i1116" type="#_x0000_t75" alt="eqId8e8d6402d66e4327bfc0c844735c5d81" style="width:45pt;height:18.75pt" o:ole="">
            <v:imagedata r:id="rId183" o:title="eqId8e8d6402d66e4327bfc0c844735c5d81"/>
          </v:shape>
          <o:OLEObject Type="Embed" ProgID="Equation.DSMT4" ShapeID="_x0000_i1116" DrawAspect="Content" ObjectID="_1680976064" r:id="rId197"/>
        </w:object>
      </w:r>
      <w:r>
        <w:rPr>
          <w:sz w:val="20"/>
          <w:szCs w:val="21"/>
        </w:rPr>
        <w:t>关系时，</w:t>
      </w:r>
      <w:r>
        <w:rPr>
          <w:sz w:val="20"/>
          <w:szCs w:val="21"/>
        </w:rPr>
        <w:object w:dxaOrig="320" w:dyaOrig="380">
          <v:shape id="_x0000_i1117" type="#_x0000_t75" alt="eqId16166ae35eea41bebcf08de6dfe0d5a7" style="width:15.75pt;height:18.75pt" o:ole="">
            <v:imagedata r:id="rId187" o:title="eqId16166ae35eea41bebcf08de6dfe0d5a7"/>
          </v:shape>
          <o:OLEObject Type="Embed" ProgID="Equation.DSMT4" ShapeID="_x0000_i1117" DrawAspect="Content" ObjectID="_1680976065" r:id="rId198"/>
        </w:object>
      </w:r>
      <w:r>
        <w:rPr>
          <w:sz w:val="20"/>
          <w:szCs w:val="21"/>
        </w:rPr>
        <w:t>与</w:t>
      </w:r>
      <w:r>
        <w:rPr>
          <w:sz w:val="20"/>
          <w:szCs w:val="21"/>
        </w:rPr>
        <w:object w:dxaOrig="360" w:dyaOrig="380">
          <v:shape id="_x0000_i1118" type="#_x0000_t75" alt="eqIdbaabf624340e43cf985a0cc54dc7cecf" style="width:18pt;height:18.75pt" o:ole="">
            <v:imagedata r:id="rId189" o:title="eqIdbaabf624340e43cf985a0cc54dc7cecf"/>
          </v:shape>
          <o:OLEObject Type="Embed" ProgID="Equation.DSMT4" ShapeID="_x0000_i1118" DrawAspect="Content" ObjectID="_1680976066" r:id="rId199"/>
        </w:object>
      </w:r>
      <w:r>
        <w:rPr>
          <w:sz w:val="20"/>
          <w:szCs w:val="21"/>
        </w:rPr>
        <w:t>无关；</w:t>
      </w:r>
    </w:p>
    <w:p w:rsidR="00DC357D" w:rsidRDefault="00247523">
      <w:pPr>
        <w:spacing w:line="360" w:lineRule="auto"/>
        <w:jc w:val="left"/>
        <w:textAlignment w:val="center"/>
        <w:rPr>
          <w:sz w:val="20"/>
          <w:szCs w:val="21"/>
        </w:rPr>
      </w:pPr>
      <w:r>
        <w:rPr>
          <w:rFonts w:eastAsia="Times New Roman"/>
          <w:sz w:val="20"/>
          <w:szCs w:val="21"/>
        </w:rPr>
        <w:t>[3][4]</w:t>
      </w:r>
      <w:r>
        <w:rPr>
          <w:sz w:val="20"/>
          <w:szCs w:val="21"/>
        </w:rPr>
        <w:t>从实验序号</w:t>
      </w:r>
      <w:r>
        <w:rPr>
          <w:rFonts w:eastAsia="Times New Roman"/>
          <w:sz w:val="20"/>
          <w:szCs w:val="21"/>
        </w:rPr>
        <w:t>1~3</w:t>
      </w:r>
      <w:r>
        <w:rPr>
          <w:sz w:val="20"/>
          <w:szCs w:val="21"/>
        </w:rPr>
        <w:t>可知，</w:t>
      </w:r>
      <w:r>
        <w:rPr>
          <w:sz w:val="20"/>
          <w:szCs w:val="21"/>
        </w:rPr>
        <w:object w:dxaOrig="360" w:dyaOrig="380">
          <v:shape id="_x0000_i1119" type="#_x0000_t75" alt="eqIdbaabf624340e43cf985a0cc54dc7cecf" style="width:18pt;height:18.75pt" o:ole="">
            <v:imagedata r:id="rId189" o:title="eqIdbaabf624340e43cf985a0cc54dc7cecf"/>
          </v:shape>
          <o:OLEObject Type="Embed" ProgID="Equation.DSMT4" ShapeID="_x0000_i1119" DrawAspect="Content" ObjectID="_1680976067" r:id="rId200"/>
        </w:object>
      </w:r>
      <w:r>
        <w:rPr>
          <w:sz w:val="20"/>
          <w:szCs w:val="21"/>
        </w:rPr>
        <w:t>都是小于</w:t>
      </w:r>
      <w:r>
        <w:rPr>
          <w:sz w:val="20"/>
          <w:szCs w:val="21"/>
        </w:rPr>
        <w:object w:dxaOrig="367" w:dyaOrig="380">
          <v:shape id="_x0000_i1120" type="#_x0000_t75" alt="eqIdd2cc20312fea498088e34caedbf27f9d" style="width:18pt;height:18.75pt" o:ole="">
            <v:imagedata r:id="rId195" o:title="eqIdd2cc20312fea498088e34caedbf27f9d"/>
          </v:shape>
          <o:OLEObject Type="Embed" ProgID="Equation.DSMT4" ShapeID="_x0000_i1120" DrawAspect="Content" ObjectID="_1680976068" r:id="rId201"/>
        </w:object>
      </w:r>
      <w:r>
        <w:rPr>
          <w:sz w:val="20"/>
          <w:szCs w:val="21"/>
        </w:rPr>
        <w:t>的，并且这三个小球体积相等，</w:t>
      </w:r>
      <w:r>
        <w:rPr>
          <w:sz w:val="20"/>
          <w:szCs w:val="21"/>
        </w:rPr>
        <w:object w:dxaOrig="360" w:dyaOrig="380">
          <v:shape id="_x0000_i1121" type="#_x0000_t75" alt="eqIdbaabf624340e43cf985a0cc54dc7cecf" style="width:18pt;height:18.75pt" o:ole="">
            <v:imagedata r:id="rId189" o:title="eqIdbaabf624340e43cf985a0cc54dc7cecf"/>
          </v:shape>
          <o:OLEObject Type="Embed" ProgID="Equation.DSMT4" ShapeID="_x0000_i1121" DrawAspect="Content" ObjectID="_1680976069" r:id="rId202"/>
        </w:object>
      </w:r>
      <w:r>
        <w:rPr>
          <w:sz w:val="20"/>
          <w:szCs w:val="21"/>
        </w:rPr>
        <w:t>与</w:t>
      </w:r>
      <w:r>
        <w:rPr>
          <w:sz w:val="20"/>
          <w:szCs w:val="21"/>
        </w:rPr>
        <w:object w:dxaOrig="320" w:dyaOrig="380">
          <v:shape id="_x0000_i1122" type="#_x0000_t75" alt="eqId16166ae35eea41bebcf08de6dfe0d5a7" style="width:15.75pt;height:18.75pt" o:ole="">
            <v:imagedata r:id="rId187" o:title="eqId16166ae35eea41bebcf08de6dfe0d5a7"/>
          </v:shape>
          <o:OLEObject Type="Embed" ProgID="Equation.DSMT4" ShapeID="_x0000_i1122" DrawAspect="Content" ObjectID="_1680976070" r:id="rId203"/>
        </w:object>
      </w:r>
      <w:r>
        <w:rPr>
          <w:sz w:val="20"/>
          <w:szCs w:val="21"/>
        </w:rPr>
        <w:t>的比值都是等于</w:t>
      </w:r>
      <w:r>
        <w:rPr>
          <w:rFonts w:eastAsia="Times New Roman"/>
          <w:sz w:val="20"/>
          <w:szCs w:val="21"/>
        </w:rPr>
        <w:t>1</w:t>
      </w:r>
      <w:r>
        <w:rPr>
          <w:sz w:val="20"/>
          <w:szCs w:val="21"/>
        </w:rPr>
        <w:t>，即</w:t>
      </w:r>
      <w:r>
        <w:rPr>
          <w:sz w:val="20"/>
          <w:szCs w:val="21"/>
        </w:rPr>
        <w:object w:dxaOrig="360" w:dyaOrig="380">
          <v:shape id="_x0000_i1123" type="#_x0000_t75" alt="eqIdbaabf624340e43cf985a0cc54dc7cecf" style="width:18pt;height:18.75pt" o:ole="">
            <v:imagedata r:id="rId189" o:title="eqIdbaabf624340e43cf985a0cc54dc7cecf"/>
          </v:shape>
          <o:OLEObject Type="Embed" ProgID="Equation.DSMT4" ShapeID="_x0000_i1123" DrawAspect="Content" ObjectID="_1680976071" r:id="rId204"/>
        </w:object>
      </w:r>
      <w:r>
        <w:rPr>
          <w:sz w:val="20"/>
          <w:szCs w:val="21"/>
        </w:rPr>
        <w:t>与</w:t>
      </w:r>
      <w:r>
        <w:rPr>
          <w:sz w:val="20"/>
          <w:szCs w:val="21"/>
        </w:rPr>
        <w:object w:dxaOrig="320" w:dyaOrig="380">
          <v:shape id="_x0000_i1124" type="#_x0000_t75" alt="eqId16166ae35eea41bebcf08de6dfe0d5a7" style="width:15.75pt;height:18.75pt" o:ole="">
            <v:imagedata r:id="rId187" o:title="eqId16166ae35eea41bebcf08de6dfe0d5a7"/>
          </v:shape>
          <o:OLEObject Type="Embed" ProgID="Equation.DSMT4" ShapeID="_x0000_i1124" DrawAspect="Content" ObjectID="_1680976072" r:id="rId205"/>
        </w:object>
      </w:r>
      <w:r>
        <w:rPr>
          <w:sz w:val="20"/>
          <w:szCs w:val="21"/>
        </w:rPr>
        <w:t>成正比，所以说当小球体积相同且</w:t>
      </w:r>
      <w:r>
        <w:rPr>
          <w:sz w:val="20"/>
          <w:szCs w:val="21"/>
        </w:rPr>
        <w:object w:dxaOrig="900" w:dyaOrig="380">
          <v:shape id="_x0000_i1125" type="#_x0000_t75" alt="eqId870cd6447fc441d4876d59d6707d34d4" style="width:45pt;height:18.75pt" o:ole="">
            <v:imagedata r:id="rId185" o:title="eqId870cd6447fc441d4876d59d6707d34d4"/>
          </v:shape>
          <o:OLEObject Type="Embed" ProgID="Equation.DSMT4" ShapeID="_x0000_i1125" DrawAspect="Content" ObjectID="_1680976073" r:id="rId206"/>
        </w:object>
      </w:r>
      <w:r>
        <w:rPr>
          <w:sz w:val="20"/>
          <w:szCs w:val="21"/>
        </w:rPr>
        <w:t>时，</w:t>
      </w:r>
      <w:r>
        <w:rPr>
          <w:sz w:val="20"/>
          <w:szCs w:val="21"/>
        </w:rPr>
        <w:object w:dxaOrig="360" w:dyaOrig="380">
          <v:shape id="_x0000_i1126" type="#_x0000_t75" alt="eqIdbaabf624340e43cf985a0cc54dc7cecf" style="width:18pt;height:18.75pt" o:ole="">
            <v:imagedata r:id="rId189" o:title="eqIdbaabf624340e43cf985a0cc54dc7cecf"/>
          </v:shape>
          <o:OLEObject Type="Embed" ProgID="Equation.DSMT4" ShapeID="_x0000_i1126" DrawAspect="Content" ObjectID="_1680976074" r:id="rId207"/>
        </w:object>
      </w:r>
      <w:r>
        <w:rPr>
          <w:sz w:val="20"/>
          <w:szCs w:val="21"/>
        </w:rPr>
        <w:t>与</w:t>
      </w:r>
      <w:r>
        <w:rPr>
          <w:sz w:val="20"/>
          <w:szCs w:val="21"/>
        </w:rPr>
        <w:object w:dxaOrig="320" w:dyaOrig="380">
          <v:shape id="_x0000_i1127" type="#_x0000_t75" alt="eqId16166ae35eea41bebcf08de6dfe0d5a7" style="width:15.75pt;height:18.75pt" o:ole="">
            <v:imagedata r:id="rId187" o:title="eqId16166ae35eea41bebcf08de6dfe0d5a7"/>
          </v:shape>
          <o:OLEObject Type="Embed" ProgID="Equation.DSMT4" ShapeID="_x0000_i1127" DrawAspect="Content" ObjectID="_1680976075" r:id="rId208"/>
        </w:object>
      </w:r>
      <w:r>
        <w:rPr>
          <w:sz w:val="20"/>
          <w:szCs w:val="21"/>
        </w:rPr>
        <w:t>成正比；</w:t>
      </w:r>
    </w:p>
    <w:p w:rsidR="00DC357D" w:rsidRDefault="00247523">
      <w:pPr>
        <w:spacing w:line="360" w:lineRule="auto"/>
        <w:jc w:val="left"/>
        <w:textAlignment w:val="center"/>
        <w:rPr>
          <w:sz w:val="20"/>
          <w:szCs w:val="21"/>
        </w:rPr>
      </w:pPr>
      <w:r>
        <w:rPr>
          <w:rFonts w:eastAsia="Times New Roman"/>
          <w:sz w:val="20"/>
          <w:szCs w:val="21"/>
        </w:rPr>
        <w:t>[5]</w:t>
      </w:r>
      <w:r>
        <w:rPr>
          <w:sz w:val="20"/>
          <w:szCs w:val="21"/>
        </w:rPr>
        <w:t>由上述可知，当小球体积相同且</w:t>
      </w:r>
      <w:r>
        <w:rPr>
          <w:sz w:val="20"/>
          <w:szCs w:val="21"/>
        </w:rPr>
        <w:object w:dxaOrig="900" w:dyaOrig="380">
          <v:shape id="_x0000_i1128" type="#_x0000_t75" alt="eqIde6500a03314d43cd8694d551994beef5" style="width:45pt;height:18.75pt" o:ole="">
            <v:imagedata r:id="rId209" o:title="eqIde6500a03314d43cd8694d551994beef5"/>
          </v:shape>
          <o:OLEObject Type="Embed" ProgID="Equation.DSMT4" ShapeID="_x0000_i1128" DrawAspect="Content" ObjectID="_1680976076" r:id="rId210"/>
        </w:object>
      </w:r>
      <w:r>
        <w:rPr>
          <w:sz w:val="20"/>
          <w:szCs w:val="21"/>
        </w:rPr>
        <w:t>，</w:t>
      </w:r>
      <w:r>
        <w:rPr>
          <w:sz w:val="20"/>
          <w:szCs w:val="21"/>
        </w:rPr>
        <w:object w:dxaOrig="360" w:dyaOrig="380">
          <v:shape id="_x0000_i1129" type="#_x0000_t75" alt="eqIdbaabf624340e43cf985a0cc54dc7cecf" style="width:18pt;height:18.75pt" o:ole="">
            <v:imagedata r:id="rId189" o:title="eqIdbaabf624340e43cf985a0cc54dc7cecf"/>
          </v:shape>
          <o:OLEObject Type="Embed" ProgID="Equation.DSMT4" ShapeID="_x0000_i1129" DrawAspect="Content" ObjectID="_1680976077" r:id="rId211"/>
        </w:object>
      </w:r>
      <w:r>
        <w:rPr>
          <w:sz w:val="20"/>
          <w:szCs w:val="21"/>
        </w:rPr>
        <w:t>与</w:t>
      </w:r>
      <w:r>
        <w:rPr>
          <w:sz w:val="20"/>
          <w:szCs w:val="21"/>
        </w:rPr>
        <w:object w:dxaOrig="320" w:dyaOrig="380">
          <v:shape id="_x0000_i1130" type="#_x0000_t75" alt="eqId16166ae35eea41bebcf08de6dfe0d5a7" style="width:15.75pt;height:18.75pt" o:ole="">
            <v:imagedata r:id="rId187" o:title="eqId16166ae35eea41bebcf08de6dfe0d5a7"/>
          </v:shape>
          <o:OLEObject Type="Embed" ProgID="Equation.DSMT4" ShapeID="_x0000_i1130" DrawAspect="Content" ObjectID="_1680976078" r:id="rId212"/>
        </w:object>
      </w:r>
      <w:r>
        <w:rPr>
          <w:sz w:val="20"/>
          <w:szCs w:val="21"/>
        </w:rPr>
        <w:t>成正比，所以当</w:t>
      </w:r>
      <w:r>
        <w:rPr>
          <w:sz w:val="20"/>
          <w:szCs w:val="21"/>
        </w:rPr>
        <w:object w:dxaOrig="920" w:dyaOrig="380">
          <v:shape id="_x0000_i1131" type="#_x0000_t75" alt="eqId789437a8e5c940b89362f0d026245449" style="width:45.75pt;height:18.75pt" o:ole="">
            <v:imagedata r:id="rId213" o:title="eqId789437a8e5c940b89362f0d026245449"/>
          </v:shape>
          <o:OLEObject Type="Embed" ProgID="Equation.DSMT4" ShapeID="_x0000_i1131" DrawAspect="Content" ObjectID="_1680976079" r:id="rId214"/>
        </w:object>
      </w:r>
      <w:r>
        <w:rPr>
          <w:sz w:val="20"/>
          <w:szCs w:val="21"/>
        </w:rPr>
        <w:t>时，小球浸入酒精中的体积符合关系式</w:t>
      </w:r>
    </w:p>
    <w:p w:rsidR="00DC357D" w:rsidRDefault="00247523">
      <w:pPr>
        <w:spacing w:line="360" w:lineRule="auto"/>
        <w:jc w:val="center"/>
        <w:textAlignment w:val="center"/>
        <w:rPr>
          <w:sz w:val="20"/>
          <w:szCs w:val="21"/>
        </w:rPr>
      </w:pPr>
      <w:r>
        <w:rPr>
          <w:sz w:val="20"/>
          <w:szCs w:val="21"/>
        </w:rPr>
        <w:object w:dxaOrig="3740" w:dyaOrig="740">
          <v:shape id="_x0000_i1132" type="#_x0000_t75" alt="eqIdfb2de8efe0094d5e92b54ecacc9a1aa4" style="width:186.75pt;height:36.75pt" o:ole="">
            <v:imagedata r:id="rId215" o:title="eqIdfb2de8efe0094d5e92b54ecacc9a1aa4"/>
          </v:shape>
          <o:OLEObject Type="Embed" ProgID="Equation.DSMT4" ShapeID="_x0000_i1132" DrawAspect="Content" ObjectID="_1680976080" r:id="rId216"/>
        </w:object>
      </w:r>
    </w:p>
    <w:p w:rsidR="00DC357D" w:rsidRDefault="00247523">
      <w:pPr>
        <w:spacing w:line="360" w:lineRule="auto"/>
        <w:jc w:val="left"/>
        <w:textAlignment w:val="center"/>
        <w:rPr>
          <w:sz w:val="20"/>
          <w:szCs w:val="21"/>
        </w:rPr>
      </w:pPr>
      <w:r>
        <w:rPr>
          <w:sz w:val="20"/>
          <w:szCs w:val="21"/>
        </w:rPr>
        <w:t>可解得</w:t>
      </w:r>
      <w:r>
        <w:rPr>
          <w:sz w:val="20"/>
          <w:szCs w:val="21"/>
        </w:rPr>
        <w:object w:dxaOrig="1500" w:dyaOrig="400">
          <v:shape id="_x0000_i1133" type="#_x0000_t75" alt="eqId4e3e1f57a9f74e5f89e788ef9e74e373" style="width:75pt;height:20.25pt" o:ole="">
            <v:imagedata r:id="rId217" o:title="eqId4e3e1f57a9f74e5f89e788ef9e74e373"/>
          </v:shape>
          <o:OLEObject Type="Embed" ProgID="Equation.DSMT4" ShapeID="_x0000_i1133" DrawAspect="Content" ObjectID="_1680976081" r:id="rId218"/>
        </w:object>
      </w:r>
      <w:r>
        <w:rPr>
          <w:sz w:val="20"/>
          <w:szCs w:val="21"/>
        </w:rPr>
        <w:t>，还可以知道，当</w:t>
      </w:r>
      <w:r>
        <w:rPr>
          <w:sz w:val="20"/>
          <w:szCs w:val="21"/>
        </w:rPr>
        <w:object w:dxaOrig="360" w:dyaOrig="380">
          <v:shape id="_x0000_i1134" type="#_x0000_t75" alt="eqIdbaabf624340e43cf985a0cc54dc7cecf" style="width:18pt;height:18.75pt" o:ole="">
            <v:imagedata r:id="rId189" o:title="eqIdbaabf624340e43cf985a0cc54dc7cecf"/>
          </v:shape>
          <o:OLEObject Type="Embed" ProgID="Equation.DSMT4" ShapeID="_x0000_i1134" DrawAspect="Content" ObjectID="_1680976082" r:id="rId219"/>
        </w:object>
      </w:r>
      <w:r>
        <w:rPr>
          <w:sz w:val="20"/>
          <w:szCs w:val="21"/>
        </w:rPr>
        <w:t>与</w:t>
      </w:r>
      <w:r>
        <w:rPr>
          <w:sz w:val="20"/>
          <w:szCs w:val="21"/>
        </w:rPr>
        <w:object w:dxaOrig="360" w:dyaOrig="360">
          <v:shape id="_x0000_i1135" type="#_x0000_t75" alt="eqId61f2f14cbef04f30b100d91fb3fdc64b" style="width:18pt;height:18pt" o:ole="">
            <v:imagedata r:id="rId220" o:title="eqId61f2f14cbef04f30b100d91fb3fdc64b"/>
          </v:shape>
          <o:OLEObject Type="Embed" ProgID="Equation.DSMT4" ShapeID="_x0000_i1135" DrawAspect="Content" ObjectID="_1680976083" r:id="rId221"/>
        </w:object>
      </w:r>
      <w:r>
        <w:rPr>
          <w:sz w:val="20"/>
          <w:szCs w:val="21"/>
        </w:rPr>
        <w:t>的大小满足</w:t>
      </w:r>
      <w:r>
        <w:rPr>
          <w:sz w:val="20"/>
          <w:szCs w:val="21"/>
        </w:rPr>
        <w:object w:dxaOrig="900" w:dyaOrig="380">
          <v:shape id="_x0000_i1136" type="#_x0000_t75" alt="eqIdb2d88489b1b34d0f84ba8a8f7b38b0a8" style="width:45pt;height:18.75pt" o:ole="">
            <v:imagedata r:id="rId222" o:title="eqIdb2d88489b1b34d0f84ba8a8f7b38b0a8"/>
          </v:shape>
          <o:OLEObject Type="Embed" ProgID="Equation.DSMT4" ShapeID="_x0000_i1136" DrawAspect="Content" ObjectID="_1680976084" r:id="rId223"/>
        </w:object>
      </w:r>
      <w:r>
        <w:rPr>
          <w:sz w:val="20"/>
          <w:szCs w:val="21"/>
        </w:rPr>
        <w:t>时，</w:t>
      </w:r>
      <w:r>
        <w:rPr>
          <w:sz w:val="20"/>
          <w:szCs w:val="21"/>
        </w:rPr>
        <w:object w:dxaOrig="320" w:dyaOrig="380">
          <v:shape id="_x0000_i1137" type="#_x0000_t75" alt="eqId16166ae35eea41bebcf08de6dfe0d5a7" style="width:15.75pt;height:18.75pt" o:ole="">
            <v:imagedata r:id="rId187" o:title="eqId16166ae35eea41bebcf08de6dfe0d5a7"/>
          </v:shape>
          <o:OLEObject Type="Embed" ProgID="Equation.DSMT4" ShapeID="_x0000_i1137" DrawAspect="Content" ObjectID="_1680976085" r:id="rId224"/>
        </w:object>
      </w:r>
      <w:r>
        <w:rPr>
          <w:sz w:val="20"/>
          <w:szCs w:val="21"/>
        </w:rPr>
        <w:t>与</w:t>
      </w:r>
      <w:r>
        <w:rPr>
          <w:sz w:val="20"/>
          <w:szCs w:val="21"/>
        </w:rPr>
        <w:object w:dxaOrig="360" w:dyaOrig="380">
          <v:shape id="_x0000_i1138" type="#_x0000_t75" alt="eqIdbaabf624340e43cf985a0cc54dc7cecf" style="width:18pt;height:18.75pt" o:ole="">
            <v:imagedata r:id="rId189" o:title="eqIdbaabf624340e43cf985a0cc54dc7cecf"/>
          </v:shape>
          <o:OLEObject Type="Embed" ProgID="Equation.DSMT4" ShapeID="_x0000_i1138" DrawAspect="Content" ObjectID="_1680976086" r:id="rId225"/>
        </w:object>
      </w:r>
      <w:r>
        <w:rPr>
          <w:sz w:val="20"/>
          <w:szCs w:val="21"/>
        </w:rPr>
        <w:t>无关，即实验序号</w:t>
      </w:r>
      <w:r>
        <w:rPr>
          <w:rFonts w:eastAsia="Times New Roman"/>
          <w:sz w:val="20"/>
          <w:szCs w:val="21"/>
        </w:rPr>
        <w:t>10</w:t>
      </w:r>
      <w:r>
        <w:rPr>
          <w:sz w:val="20"/>
          <w:szCs w:val="21"/>
        </w:rPr>
        <w:t>中的数据为</w:t>
      </w:r>
      <w:r>
        <w:rPr>
          <w:rFonts w:eastAsia="Times New Roman"/>
          <w:sz w:val="20"/>
          <w:szCs w:val="21"/>
        </w:rPr>
        <w:t>2.00</w:t>
      </w:r>
      <w:r>
        <w:rPr>
          <w:sz w:val="20"/>
          <w:szCs w:val="21"/>
        </w:rPr>
        <w:t>。</w:t>
      </w:r>
    </w:p>
    <w:p w:rsidR="00DC357D" w:rsidRDefault="00247523">
      <w:pPr>
        <w:spacing w:line="360" w:lineRule="auto"/>
        <w:jc w:val="left"/>
        <w:textAlignment w:val="center"/>
        <w:rPr>
          <w:sz w:val="20"/>
          <w:szCs w:val="21"/>
        </w:rPr>
      </w:pPr>
      <w:r>
        <w:rPr>
          <w:sz w:val="20"/>
          <w:szCs w:val="21"/>
        </w:rPr>
        <w:t>19</w:t>
      </w:r>
      <w:r>
        <w:rPr>
          <w:sz w:val="20"/>
          <w:szCs w:val="21"/>
        </w:rPr>
        <w:t>．（</w:t>
      </w:r>
      <w:r>
        <w:rPr>
          <w:sz w:val="20"/>
          <w:szCs w:val="21"/>
        </w:rPr>
        <w:t>2020·</w:t>
      </w:r>
      <w:r>
        <w:rPr>
          <w:sz w:val="20"/>
          <w:szCs w:val="21"/>
        </w:rPr>
        <w:t>上海九年级专题练习）为了研究柱形容器中水对容器底部的压力增加量</w:t>
      </w:r>
      <w:r>
        <w:rPr>
          <w:sz w:val="20"/>
          <w:szCs w:val="21"/>
        </w:rPr>
        <w:object w:dxaOrig="401" w:dyaOrig="263">
          <v:shape id="_x0000_i1139" type="#_x0000_t75" alt="eqIdab38814b709d45f5a69e36182cf9a854" style="width:20.25pt;height:13.5pt" o:ole="">
            <v:imagedata r:id="rId226" o:title="eqIdab38814b709d45f5a69e36182cf9a854"/>
          </v:shape>
          <o:OLEObject Type="Embed" ProgID="Equation.DSMT4" ShapeID="_x0000_i1139" DrawAspect="Content" ObjectID="_1680976087" r:id="rId227"/>
        </w:object>
      </w:r>
      <w:r>
        <w:rPr>
          <w:sz w:val="20"/>
          <w:szCs w:val="21"/>
          <w:vertAlign w:val="subscript"/>
        </w:rPr>
        <w:t>水</w:t>
      </w:r>
      <w:r>
        <w:rPr>
          <w:sz w:val="20"/>
          <w:szCs w:val="21"/>
        </w:rPr>
        <w:t>、容器对桌面的压力增加量</w:t>
      </w:r>
      <w:r>
        <w:rPr>
          <w:sz w:val="20"/>
          <w:szCs w:val="21"/>
        </w:rPr>
        <w:object w:dxaOrig="401" w:dyaOrig="263">
          <v:shape id="_x0000_i1140" type="#_x0000_t75" alt="eqIdab38814b709d45f5a69e36182cf9a854" style="width:20.25pt;height:13.5pt" o:ole="">
            <v:imagedata r:id="rId226" o:title="eqIdab38814b709d45f5a69e36182cf9a854"/>
          </v:shape>
          <o:OLEObject Type="Embed" ProgID="Equation.DSMT4" ShapeID="_x0000_i1140" DrawAspect="Content" ObjectID="_1680976088" r:id="rId228"/>
        </w:object>
      </w:r>
      <w:r>
        <w:rPr>
          <w:sz w:val="20"/>
          <w:szCs w:val="21"/>
          <w:vertAlign w:val="subscript"/>
        </w:rPr>
        <w:t>容</w:t>
      </w:r>
      <w:r>
        <w:rPr>
          <w:sz w:val="20"/>
          <w:szCs w:val="21"/>
        </w:rPr>
        <w:t>与哪些因素有关，某小组同学选用六个物</w:t>
      </w:r>
      <w:r>
        <w:rPr>
          <w:sz w:val="20"/>
          <w:szCs w:val="21"/>
        </w:rPr>
        <w:t>块进行实验。他们将物体分别放入盛有等质量水的相同容器中，待物块静止后，将实验数据及现象记录在下表中。</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73"/>
        <w:gridCol w:w="1247"/>
        <w:gridCol w:w="1247"/>
        <w:gridCol w:w="1247"/>
        <w:gridCol w:w="1247"/>
        <w:gridCol w:w="1247"/>
        <w:gridCol w:w="1337"/>
      </w:tblGrid>
      <w:tr w:rsidR="00DC357D">
        <w:trPr>
          <w:trHeight w:val="39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序号</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2</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5</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6</w:t>
            </w:r>
          </w:p>
        </w:tc>
      </w:tr>
      <w:tr w:rsidR="00DC357D">
        <w:trPr>
          <w:trHeight w:val="126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实验现象</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619125" cy="828675"/>
                  <wp:effectExtent l="0" t="0" r="9525" b="9525"/>
                  <wp:docPr id="34" name="图片 1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63751" name="图片 153" descr="figure"/>
                          <pic:cNvPicPr>
                            <a:picLocks noChangeAspect="1"/>
                          </pic:cNvPicPr>
                        </pic:nvPicPr>
                        <pic:blipFill>
                          <a:blip r:embed="rId229"/>
                          <a:stretch>
                            <a:fillRect/>
                          </a:stretch>
                        </pic:blipFill>
                        <pic:spPr>
                          <a:xfrm>
                            <a:off x="0" y="0"/>
                            <a:ext cx="619125" cy="828675"/>
                          </a:xfrm>
                          <a:prstGeom prst="rect">
                            <a:avLst/>
                          </a:prstGeom>
                          <a:noFill/>
                          <a:ln>
                            <a:noFill/>
                          </a:ln>
                        </pic:spPr>
                      </pic:pic>
                    </a:graphicData>
                  </a:graphic>
                </wp:inline>
              </w:drawing>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628650" cy="819150"/>
                  <wp:effectExtent l="0" t="0" r="0" b="0"/>
                  <wp:docPr id="35" name="图片 1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67159" name="图片 154" descr="figure"/>
                          <pic:cNvPicPr>
                            <a:picLocks noChangeAspect="1"/>
                          </pic:cNvPicPr>
                        </pic:nvPicPr>
                        <pic:blipFill>
                          <a:blip r:embed="rId230"/>
                          <a:stretch>
                            <a:fillRect/>
                          </a:stretch>
                        </pic:blipFill>
                        <pic:spPr>
                          <a:xfrm>
                            <a:off x="0" y="0"/>
                            <a:ext cx="628650" cy="819150"/>
                          </a:xfrm>
                          <a:prstGeom prst="rect">
                            <a:avLst/>
                          </a:prstGeom>
                          <a:noFill/>
                          <a:ln>
                            <a:noFill/>
                          </a:ln>
                        </pic:spPr>
                      </pic:pic>
                    </a:graphicData>
                  </a:graphic>
                </wp:inline>
              </w:drawing>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609600" cy="809625"/>
                  <wp:effectExtent l="0" t="0" r="0" b="9525"/>
                  <wp:docPr id="33" name="图片 1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380635" name="图片 155" descr="figure"/>
                          <pic:cNvPicPr>
                            <a:picLocks noChangeAspect="1"/>
                          </pic:cNvPicPr>
                        </pic:nvPicPr>
                        <pic:blipFill>
                          <a:blip r:embed="rId231"/>
                          <a:stretch>
                            <a:fillRect/>
                          </a:stretch>
                        </pic:blipFill>
                        <pic:spPr>
                          <a:xfrm>
                            <a:off x="0" y="0"/>
                            <a:ext cx="609600" cy="809625"/>
                          </a:xfrm>
                          <a:prstGeom prst="rect">
                            <a:avLst/>
                          </a:prstGeom>
                          <a:noFill/>
                          <a:ln>
                            <a:noFill/>
                          </a:ln>
                        </pic:spPr>
                      </pic:pic>
                    </a:graphicData>
                  </a:graphic>
                </wp:inline>
              </w:drawing>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628650" cy="838200"/>
                  <wp:effectExtent l="0" t="0" r="0" b="0"/>
                  <wp:docPr id="36" name="图片 1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94494" name="图片 156" descr="figure"/>
                          <pic:cNvPicPr>
                            <a:picLocks noChangeAspect="1"/>
                          </pic:cNvPicPr>
                        </pic:nvPicPr>
                        <pic:blipFill>
                          <a:blip r:embed="rId232"/>
                          <a:stretch>
                            <a:fillRect/>
                          </a:stretch>
                        </pic:blipFill>
                        <pic:spPr>
                          <a:xfrm>
                            <a:off x="0" y="0"/>
                            <a:ext cx="628650" cy="838200"/>
                          </a:xfrm>
                          <a:prstGeom prst="rect">
                            <a:avLst/>
                          </a:prstGeom>
                          <a:noFill/>
                          <a:ln>
                            <a:noFill/>
                          </a:ln>
                        </pic:spPr>
                      </pic:pic>
                    </a:graphicData>
                  </a:graphic>
                </wp:inline>
              </w:drawing>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590550" cy="809625"/>
                  <wp:effectExtent l="0" t="0" r="0" b="9525"/>
                  <wp:docPr id="32" name="图片 1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627284" name="图片 157" descr="figure"/>
                          <pic:cNvPicPr>
                            <a:picLocks noChangeAspect="1"/>
                          </pic:cNvPicPr>
                        </pic:nvPicPr>
                        <pic:blipFill>
                          <a:blip r:embed="rId233"/>
                          <a:stretch>
                            <a:fillRect/>
                          </a:stretch>
                        </pic:blipFill>
                        <pic:spPr>
                          <a:xfrm>
                            <a:off x="0" y="0"/>
                            <a:ext cx="590550" cy="809625"/>
                          </a:xfrm>
                          <a:prstGeom prst="rect">
                            <a:avLst/>
                          </a:prstGeom>
                          <a:noFill/>
                          <a:ln>
                            <a:noFill/>
                          </a:ln>
                        </pic:spPr>
                      </pic:pic>
                    </a:graphicData>
                  </a:graphic>
                </wp:inline>
              </w:drawing>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noProof/>
                <w:sz w:val="20"/>
                <w:szCs w:val="21"/>
              </w:rPr>
              <w:drawing>
                <wp:inline distT="0" distB="0" distL="114300" distR="114300">
                  <wp:extent cx="685800" cy="885825"/>
                  <wp:effectExtent l="0" t="0" r="0" b="9525"/>
                  <wp:docPr id="37" name="图片 1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420634" name="图片 158" descr="figure"/>
                          <pic:cNvPicPr>
                            <a:picLocks noChangeAspect="1"/>
                          </pic:cNvPicPr>
                        </pic:nvPicPr>
                        <pic:blipFill>
                          <a:blip r:embed="rId234"/>
                          <a:stretch>
                            <a:fillRect/>
                          </a:stretch>
                        </pic:blipFill>
                        <pic:spPr>
                          <a:xfrm>
                            <a:off x="0" y="0"/>
                            <a:ext cx="685800" cy="885825"/>
                          </a:xfrm>
                          <a:prstGeom prst="rect">
                            <a:avLst/>
                          </a:prstGeom>
                          <a:noFill/>
                          <a:ln>
                            <a:noFill/>
                          </a:ln>
                        </pic:spPr>
                      </pic:pic>
                    </a:graphicData>
                  </a:graphic>
                </wp:inline>
              </w:drawing>
            </w:r>
          </w:p>
        </w:tc>
      </w:tr>
      <w:tr w:rsidR="00DC357D">
        <w:trPr>
          <w:trHeight w:val="405"/>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物块重力</w:t>
            </w:r>
            <w:r>
              <w:rPr>
                <w:i/>
                <w:sz w:val="20"/>
                <w:szCs w:val="21"/>
              </w:rPr>
              <w:t>G</w:t>
            </w:r>
            <w:r>
              <w:rPr>
                <w:sz w:val="20"/>
                <w:szCs w:val="21"/>
              </w:rPr>
              <w:t>(</w:t>
            </w:r>
            <w:r>
              <w:rPr>
                <w:sz w:val="20"/>
                <w:szCs w:val="21"/>
              </w:rPr>
              <w:t>牛</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8.0</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8.0</w:t>
            </w:r>
          </w:p>
        </w:tc>
      </w:tr>
      <w:tr w:rsidR="00DC357D">
        <w:trPr>
          <w:trHeight w:val="51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lastRenderedPageBreak/>
              <w:t>物块体积</w:t>
            </w:r>
            <w:r>
              <w:rPr>
                <w:i/>
                <w:sz w:val="20"/>
                <w:szCs w:val="21"/>
              </w:rPr>
              <w:t>V</w:t>
            </w:r>
            <w:r>
              <w:rPr>
                <w:sz w:val="20"/>
                <w:szCs w:val="21"/>
              </w:rPr>
              <w:t>(</w:t>
            </w:r>
            <w:r>
              <w:rPr>
                <w:sz w:val="20"/>
                <w:szCs w:val="21"/>
              </w:rPr>
              <w:t>米</w:t>
            </w:r>
            <w:r>
              <w:rPr>
                <w:sz w:val="20"/>
                <w:szCs w:val="21"/>
                <w:vertAlign w:val="superscript"/>
              </w:rPr>
              <w:t>3</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1×10</w:t>
            </w:r>
            <w:r>
              <w:rPr>
                <w:sz w:val="20"/>
                <w:szCs w:val="21"/>
                <w:vertAlign w:val="superscript"/>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1×10</w:t>
            </w:r>
            <w:r>
              <w:rPr>
                <w:sz w:val="20"/>
                <w:szCs w:val="21"/>
                <w:vertAlign w:val="superscript"/>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2×10</w:t>
            </w:r>
            <w:r>
              <w:rPr>
                <w:sz w:val="20"/>
                <w:szCs w:val="21"/>
                <w:vertAlign w:val="superscript"/>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3×10</w:t>
            </w:r>
            <w:r>
              <w:rPr>
                <w:sz w:val="20"/>
                <w:szCs w:val="21"/>
                <w:vertAlign w:val="superscript"/>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4×10</w:t>
            </w:r>
            <w:r>
              <w:rPr>
                <w:sz w:val="20"/>
                <w:szCs w:val="21"/>
                <w:vertAlign w:val="superscript"/>
              </w:rPr>
              <w:t>-4</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5×10</w:t>
            </w:r>
            <w:r>
              <w:rPr>
                <w:sz w:val="20"/>
                <w:szCs w:val="21"/>
                <w:vertAlign w:val="superscript"/>
              </w:rPr>
              <w:t>-4</w:t>
            </w:r>
          </w:p>
        </w:tc>
      </w:tr>
      <w:tr w:rsidR="00DC357D">
        <w:trPr>
          <w:trHeight w:val="51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object w:dxaOrig="401" w:dyaOrig="263">
                <v:shape id="_x0000_i1141" type="#_x0000_t75" alt="eqIdab38814b709d45f5a69e36182cf9a854" style="width:20.25pt;height:13.5pt" o:ole="">
                  <v:imagedata r:id="rId226" o:title="eqIdab38814b709d45f5a69e36182cf9a854"/>
                </v:shape>
                <o:OLEObject Type="Embed" ProgID="Equation.DSMT4" ShapeID="_x0000_i1141" DrawAspect="Content" ObjectID="_1680976089" r:id="rId235"/>
              </w:object>
            </w:r>
            <w:r>
              <w:rPr>
                <w:sz w:val="20"/>
                <w:szCs w:val="21"/>
                <w:vertAlign w:val="subscript"/>
              </w:rPr>
              <w:t>水</w:t>
            </w:r>
            <w:r>
              <w:rPr>
                <w:sz w:val="20"/>
                <w:szCs w:val="21"/>
              </w:rPr>
              <w:t>（</w:t>
            </w:r>
            <w:r>
              <w:rPr>
                <w:sz w:val="20"/>
                <w:szCs w:val="21"/>
              </w:rPr>
              <w:t>N</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3.0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3.5</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3.5</w:t>
            </w:r>
          </w:p>
        </w:tc>
      </w:tr>
      <w:tr w:rsidR="00DC357D">
        <w:trPr>
          <w:trHeight w:val="435"/>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object w:dxaOrig="401" w:dyaOrig="263">
                <v:shape id="_x0000_i1142" type="#_x0000_t75" alt="eqIdab38814b709d45f5a69e36182cf9a854" style="width:20.25pt;height:13.5pt" o:ole="">
                  <v:imagedata r:id="rId226" o:title="eqIdab38814b709d45f5a69e36182cf9a854"/>
                </v:shape>
                <o:OLEObject Type="Embed" ProgID="Equation.DSMT4" ShapeID="_x0000_i1142" DrawAspect="Content" ObjectID="_1680976090" r:id="rId236"/>
              </w:object>
            </w:r>
            <w:r>
              <w:rPr>
                <w:sz w:val="20"/>
                <w:szCs w:val="21"/>
                <w:vertAlign w:val="subscript"/>
              </w:rPr>
              <w:t>容</w:t>
            </w:r>
            <w:r>
              <w:rPr>
                <w:sz w:val="20"/>
                <w:szCs w:val="21"/>
              </w:rPr>
              <w:t>（</w:t>
            </w:r>
            <w:r>
              <w:rPr>
                <w:sz w:val="20"/>
                <w:szCs w:val="21"/>
              </w:rPr>
              <w:t>N</w:t>
            </w:r>
            <w:r>
              <w:rPr>
                <w:sz w:val="20"/>
                <w:szCs w:val="21"/>
              </w:rPr>
              <w:t>）</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4.0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7.5</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6.5</w:t>
            </w:r>
          </w:p>
        </w:tc>
      </w:tr>
    </w:tbl>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(1)</w:t>
      </w:r>
      <w:r>
        <w:rPr>
          <w:sz w:val="20"/>
          <w:szCs w:val="21"/>
        </w:rPr>
        <w:t>分析实验序号</w:t>
      </w:r>
      <w:r>
        <w:rPr>
          <w:sz w:val="20"/>
          <w:szCs w:val="21"/>
        </w:rPr>
        <w:t>1</w:t>
      </w:r>
      <w:r>
        <w:rPr>
          <w:sz w:val="20"/>
          <w:szCs w:val="21"/>
        </w:rPr>
        <w:t>～</w:t>
      </w:r>
      <w:r>
        <w:rPr>
          <w:sz w:val="20"/>
          <w:szCs w:val="21"/>
        </w:rPr>
        <w:t>4</w:t>
      </w:r>
      <w:r>
        <w:rPr>
          <w:sz w:val="20"/>
          <w:szCs w:val="21"/>
        </w:rPr>
        <w:t>数据中</w:t>
      </w:r>
      <w:r>
        <w:rPr>
          <w:sz w:val="20"/>
          <w:szCs w:val="21"/>
        </w:rPr>
        <w:object w:dxaOrig="401" w:dyaOrig="263">
          <v:shape id="_x0000_i1143" type="#_x0000_t75" alt="eqIdab38814b709d45f5a69e36182cf9a854" style="width:20.25pt;height:13.5pt" o:ole="">
            <v:imagedata r:id="rId226" o:title="eqIdab38814b709d45f5a69e36182cf9a854"/>
          </v:shape>
          <o:OLEObject Type="Embed" ProgID="Equation.DSMT4" ShapeID="_x0000_i1143" DrawAspect="Content" ObjectID="_1680976091" r:id="rId237"/>
        </w:object>
      </w:r>
      <w:r>
        <w:rPr>
          <w:sz w:val="20"/>
          <w:szCs w:val="21"/>
          <w:vertAlign w:val="subscript"/>
        </w:rPr>
        <w:t>容</w:t>
      </w:r>
      <w:r>
        <w:rPr>
          <w:sz w:val="20"/>
          <w:szCs w:val="21"/>
        </w:rPr>
        <w:t>物块重力</w:t>
      </w:r>
      <w:r>
        <w:rPr>
          <w:i/>
          <w:sz w:val="20"/>
          <w:szCs w:val="21"/>
        </w:rPr>
        <w:t>G</w:t>
      </w:r>
      <w:r>
        <w:rPr>
          <w:sz w:val="20"/>
          <w:szCs w:val="21"/>
        </w:rPr>
        <w:t>的关系，可得出的初步结论：将物块浸没在装有水的容器中，</w:t>
      </w:r>
      <w:r>
        <w:rPr>
          <w:sz w:val="20"/>
          <w:szCs w:val="21"/>
        </w:rPr>
        <w:t>_____________________</w:t>
      </w:r>
      <w:r>
        <w:rPr>
          <w:sz w:val="20"/>
          <w:szCs w:val="21"/>
        </w:rPr>
        <w:t>。</w:t>
      </w:r>
    </w:p>
    <w:p w:rsidR="00DC357D" w:rsidRDefault="00247523">
      <w:pPr>
        <w:spacing w:line="360" w:lineRule="auto"/>
        <w:jc w:val="left"/>
        <w:textAlignment w:val="center"/>
        <w:rPr>
          <w:sz w:val="20"/>
          <w:szCs w:val="21"/>
        </w:rPr>
      </w:pPr>
      <w:r>
        <w:rPr>
          <w:sz w:val="20"/>
          <w:szCs w:val="21"/>
        </w:rPr>
        <w:t>(2)</w:t>
      </w:r>
      <w:r>
        <w:rPr>
          <w:sz w:val="20"/>
          <w:szCs w:val="21"/>
        </w:rPr>
        <w:t>分析实验序号</w:t>
      </w:r>
      <w:r>
        <w:rPr>
          <w:sz w:val="20"/>
          <w:szCs w:val="21"/>
        </w:rPr>
        <w:t>2</w:t>
      </w:r>
      <w:r>
        <w:rPr>
          <w:sz w:val="20"/>
          <w:szCs w:val="21"/>
        </w:rPr>
        <w:t>～</w:t>
      </w:r>
      <w:r>
        <w:rPr>
          <w:sz w:val="20"/>
          <w:szCs w:val="21"/>
        </w:rPr>
        <w:t>4</w:t>
      </w:r>
      <w:r>
        <w:rPr>
          <w:sz w:val="20"/>
          <w:szCs w:val="21"/>
        </w:rPr>
        <w:t>数据中</w:t>
      </w:r>
      <w:r>
        <w:rPr>
          <w:sz w:val="20"/>
          <w:szCs w:val="21"/>
        </w:rPr>
        <w:object w:dxaOrig="401" w:dyaOrig="263">
          <v:shape id="_x0000_i1144" type="#_x0000_t75" alt="eqIdab38814b709d45f5a69e36182cf9a854" style="width:20.25pt;height:13.5pt" o:ole="">
            <v:imagedata r:id="rId226" o:title="eqIdab38814b709d45f5a69e36182cf9a854"/>
          </v:shape>
          <o:OLEObject Type="Embed" ProgID="Equation.DSMT4" ShapeID="_x0000_i1144" DrawAspect="Content" ObjectID="_1680976092" r:id="rId238"/>
        </w:object>
      </w:r>
      <w:r>
        <w:rPr>
          <w:sz w:val="20"/>
          <w:szCs w:val="21"/>
          <w:vertAlign w:val="subscript"/>
        </w:rPr>
        <w:t>水</w:t>
      </w:r>
      <w:r>
        <w:rPr>
          <w:sz w:val="20"/>
          <w:szCs w:val="21"/>
        </w:rPr>
        <w:t>与物块体积</w:t>
      </w:r>
      <w:r>
        <w:rPr>
          <w:i/>
          <w:sz w:val="20"/>
          <w:szCs w:val="21"/>
        </w:rPr>
        <w:t>V</w:t>
      </w:r>
      <w:r>
        <w:rPr>
          <w:sz w:val="20"/>
          <w:szCs w:val="21"/>
        </w:rPr>
        <w:t>的数据及现象，可得出的初步结论：将物块浸没在装有水的容器中，</w:t>
      </w:r>
      <w:r>
        <w:rPr>
          <w:sz w:val="20"/>
          <w:szCs w:val="21"/>
        </w:rPr>
        <w:t>________________</w:t>
      </w:r>
      <w:r>
        <w:rPr>
          <w:sz w:val="20"/>
          <w:szCs w:val="21"/>
        </w:rPr>
        <w:t>。</w:t>
      </w:r>
    </w:p>
    <w:p w:rsidR="00DC357D" w:rsidRDefault="00247523">
      <w:pPr>
        <w:spacing w:line="360" w:lineRule="auto"/>
        <w:jc w:val="left"/>
        <w:textAlignment w:val="center"/>
        <w:rPr>
          <w:sz w:val="20"/>
          <w:szCs w:val="21"/>
        </w:rPr>
      </w:pPr>
      <w:r>
        <w:rPr>
          <w:sz w:val="20"/>
          <w:szCs w:val="21"/>
        </w:rPr>
        <w:t>(3)</w:t>
      </w:r>
      <w:r>
        <w:rPr>
          <w:sz w:val="20"/>
          <w:szCs w:val="21"/>
        </w:rPr>
        <w:t>小红认为：物块浸没在装有水的容器中，若水溢出，水对容器底部的压强会变小。根据表格中的实验数据及现象，你认为小红的观点是否正确，请写出理由</w:t>
      </w:r>
      <w:r>
        <w:rPr>
          <w:sz w:val="20"/>
          <w:szCs w:val="21"/>
        </w:rPr>
        <w:t>_______</w:t>
      </w:r>
      <w:r>
        <w:rPr>
          <w:sz w:val="20"/>
          <w:szCs w:val="21"/>
        </w:rPr>
        <w:t>。</w:t>
      </w:r>
    </w:p>
    <w:p w:rsidR="00DC357D" w:rsidRDefault="00247523">
      <w:pPr>
        <w:spacing w:line="360" w:lineRule="auto"/>
        <w:jc w:val="left"/>
        <w:textAlignment w:val="center"/>
        <w:rPr>
          <w:sz w:val="20"/>
          <w:szCs w:val="21"/>
        </w:rPr>
      </w:pPr>
      <w:r>
        <w:rPr>
          <w:sz w:val="20"/>
          <w:szCs w:val="21"/>
        </w:rPr>
        <w:t>(4)</w:t>
      </w:r>
      <w:r>
        <w:rPr>
          <w:sz w:val="20"/>
          <w:szCs w:val="21"/>
        </w:rPr>
        <w:t>若将重为</w:t>
      </w:r>
      <w:r>
        <w:rPr>
          <w:sz w:val="20"/>
          <w:szCs w:val="21"/>
        </w:rPr>
        <w:t>6</w:t>
      </w:r>
      <w:r>
        <w:rPr>
          <w:sz w:val="20"/>
          <w:szCs w:val="21"/>
        </w:rPr>
        <w:t>牛、体积为</w:t>
      </w:r>
      <w:r>
        <w:rPr>
          <w:sz w:val="20"/>
          <w:szCs w:val="21"/>
        </w:rPr>
        <w:t>5×10</w:t>
      </w:r>
      <w:r>
        <w:rPr>
          <w:sz w:val="20"/>
          <w:szCs w:val="21"/>
          <w:vertAlign w:val="superscript"/>
        </w:rPr>
        <w:t>-4</w:t>
      </w:r>
      <w:r>
        <w:rPr>
          <w:sz w:val="20"/>
          <w:szCs w:val="21"/>
        </w:rPr>
        <w:t>米</w:t>
      </w:r>
      <w:r>
        <w:rPr>
          <w:sz w:val="20"/>
          <w:szCs w:val="21"/>
          <w:vertAlign w:val="superscript"/>
        </w:rPr>
        <w:t>3</w:t>
      </w:r>
      <w:r>
        <w:rPr>
          <w:sz w:val="20"/>
          <w:szCs w:val="21"/>
        </w:rPr>
        <w:t>的物块浸没在上述装有水的容器中静止后，则</w:t>
      </w:r>
      <w:r>
        <w:rPr>
          <w:sz w:val="20"/>
          <w:szCs w:val="21"/>
        </w:rPr>
        <w:object w:dxaOrig="401" w:dyaOrig="263">
          <v:shape id="_x0000_i1145" type="#_x0000_t75" alt="eqIdab38814b709d45f5a69e36182cf9a854" style="width:20.25pt;height:13.5pt" o:ole="">
            <v:imagedata r:id="rId226" o:title="eqIdab38814b709d45f5a69e36182cf9a854"/>
          </v:shape>
          <o:OLEObject Type="Embed" ProgID="Equation.DSMT4" ShapeID="_x0000_i1145" DrawAspect="Content" ObjectID="_1680976093" r:id="rId239"/>
        </w:object>
      </w:r>
      <w:r>
        <w:rPr>
          <w:sz w:val="20"/>
          <w:szCs w:val="21"/>
          <w:vertAlign w:val="subscript"/>
        </w:rPr>
        <w:t>水</w:t>
      </w:r>
      <w:r>
        <w:rPr>
          <w:sz w:val="20"/>
          <w:szCs w:val="21"/>
        </w:rPr>
        <w:t>为</w:t>
      </w:r>
      <w:r>
        <w:rPr>
          <w:sz w:val="20"/>
          <w:szCs w:val="21"/>
        </w:rPr>
        <w:t>____</w:t>
      </w:r>
      <w:r>
        <w:rPr>
          <w:sz w:val="20"/>
          <w:szCs w:val="21"/>
        </w:rPr>
        <w:t>牛，</w:t>
      </w:r>
      <w:r>
        <w:rPr>
          <w:sz w:val="20"/>
          <w:szCs w:val="21"/>
        </w:rPr>
        <w:object w:dxaOrig="401" w:dyaOrig="263">
          <v:shape id="_x0000_i1146" type="#_x0000_t75" alt="eqIdab38814b709d45f5a69e36182cf9a854" style="width:20.25pt;height:13.5pt" o:ole="">
            <v:imagedata r:id="rId226" o:title="eqIdab38814b709d45f5a69e36182cf9a854"/>
          </v:shape>
          <o:OLEObject Type="Embed" ProgID="Equation.DSMT4" ShapeID="_x0000_i1146" DrawAspect="Content" ObjectID="_1680976094" r:id="rId240"/>
        </w:object>
      </w:r>
      <w:r>
        <w:rPr>
          <w:sz w:val="20"/>
          <w:szCs w:val="21"/>
          <w:vertAlign w:val="subscript"/>
        </w:rPr>
        <w:t>容</w:t>
      </w:r>
      <w:r>
        <w:rPr>
          <w:sz w:val="20"/>
          <w:szCs w:val="21"/>
        </w:rPr>
        <w:t>为</w:t>
      </w:r>
      <w:r>
        <w:rPr>
          <w:sz w:val="20"/>
          <w:szCs w:val="21"/>
        </w:rPr>
        <w:t>_____</w:t>
      </w:r>
      <w:r>
        <w:rPr>
          <w:sz w:val="20"/>
          <w:szCs w:val="21"/>
        </w:rPr>
        <w:t>牛。</w:t>
      </w:r>
    </w:p>
    <w:p w:rsidR="00DC357D" w:rsidRDefault="00247523">
      <w:pPr>
        <w:spacing w:line="360" w:lineRule="auto"/>
        <w:jc w:val="left"/>
        <w:textAlignment w:val="center"/>
        <w:rPr>
          <w:sz w:val="20"/>
          <w:szCs w:val="21"/>
        </w:rPr>
      </w:pPr>
      <w:r>
        <w:rPr>
          <w:color w:val="FF0000"/>
          <w:sz w:val="20"/>
          <w:szCs w:val="21"/>
        </w:rPr>
        <w:t>【答案】</w:t>
      </w:r>
      <w:r>
        <w:rPr>
          <w:sz w:val="20"/>
          <w:szCs w:val="21"/>
        </w:rPr>
        <w:t>在水未溢出时，</w:t>
      </w:r>
      <w:r>
        <w:rPr>
          <w:sz w:val="20"/>
          <w:szCs w:val="21"/>
        </w:rPr>
        <w:object w:dxaOrig="401" w:dyaOrig="263">
          <v:shape id="_x0000_i1147" type="#_x0000_t75" alt="eqIdab38814b709d45f5a69e36182cf9a854" style="width:20.25pt;height:13.5pt" o:ole="">
            <v:imagedata r:id="rId226" o:title="eqIdab38814b709d45f5a69e36182cf9a854"/>
          </v:shape>
          <o:OLEObject Type="Embed" ProgID="Equation.DSMT4" ShapeID="_x0000_i1147" DrawAspect="Content" ObjectID="_1680976095" r:id="rId241"/>
        </w:object>
      </w:r>
      <w:r>
        <w:rPr>
          <w:sz w:val="20"/>
          <w:szCs w:val="21"/>
          <w:vertAlign w:val="subscript"/>
        </w:rPr>
        <w:t>容</w:t>
      </w:r>
      <w:r>
        <w:rPr>
          <w:sz w:val="20"/>
          <w:szCs w:val="21"/>
        </w:rPr>
        <w:t>等于物块重力</w:t>
      </w:r>
      <w:r>
        <w:rPr>
          <w:i/>
          <w:sz w:val="20"/>
          <w:szCs w:val="21"/>
        </w:rPr>
        <w:t>G</w:t>
      </w:r>
      <w:r>
        <w:rPr>
          <w:sz w:val="20"/>
          <w:szCs w:val="21"/>
        </w:rPr>
        <w:t xml:space="preserve">    </w:t>
      </w:r>
      <w:r>
        <w:rPr>
          <w:sz w:val="20"/>
          <w:szCs w:val="21"/>
        </w:rPr>
        <w:object w:dxaOrig="401" w:dyaOrig="263">
          <v:shape id="_x0000_i1148" type="#_x0000_t75" alt="eqIdab38814b709d45f5a69e36182cf9a854" style="width:20.25pt;height:13.5pt" o:ole="">
            <v:imagedata r:id="rId226" o:title="eqIdab38814b709d45f5a69e36182cf9a854"/>
          </v:shape>
          <o:OLEObject Type="Embed" ProgID="Equation.DSMT4" ShapeID="_x0000_i1148" DrawAspect="Content" ObjectID="_1680976096" r:id="rId242"/>
        </w:object>
      </w:r>
      <w:r>
        <w:rPr>
          <w:sz w:val="20"/>
          <w:szCs w:val="21"/>
          <w:vertAlign w:val="subscript"/>
        </w:rPr>
        <w:t>水</w:t>
      </w:r>
      <w:r>
        <w:rPr>
          <w:sz w:val="20"/>
          <w:szCs w:val="21"/>
        </w:rPr>
        <w:t>随物块体积</w:t>
      </w:r>
      <w:r>
        <w:rPr>
          <w:i/>
          <w:sz w:val="20"/>
          <w:szCs w:val="21"/>
        </w:rPr>
        <w:t>V</w:t>
      </w:r>
      <w:r>
        <w:rPr>
          <w:sz w:val="20"/>
          <w:szCs w:val="21"/>
        </w:rPr>
        <w:t>增大而增大</w:t>
      </w:r>
      <w:r>
        <w:rPr>
          <w:sz w:val="20"/>
          <w:szCs w:val="21"/>
        </w:rPr>
        <w:t xml:space="preserve">    </w:t>
      </w:r>
      <w:r>
        <w:rPr>
          <w:sz w:val="20"/>
          <w:szCs w:val="21"/>
        </w:rPr>
        <w:t>水溢出，但是水对容器底部的压力增加量</w:t>
      </w:r>
      <w:r>
        <w:rPr>
          <w:sz w:val="20"/>
          <w:szCs w:val="21"/>
        </w:rPr>
        <w:object w:dxaOrig="401" w:dyaOrig="263">
          <v:shape id="_x0000_i1149" type="#_x0000_t75" alt="eqIdab38814b709d45f5a69e36182cf9a854" style="width:20.25pt;height:13.5pt" o:ole="">
            <v:imagedata r:id="rId226" o:title="eqIdab38814b709d45f5a69e36182cf9a854"/>
          </v:shape>
          <o:OLEObject Type="Embed" ProgID="Equation.DSMT4" ShapeID="_x0000_i1149" DrawAspect="Content" ObjectID="_1680976097" r:id="rId243"/>
        </w:object>
      </w:r>
      <w:r>
        <w:rPr>
          <w:sz w:val="20"/>
          <w:szCs w:val="21"/>
          <w:vertAlign w:val="subscript"/>
        </w:rPr>
        <w:t>水</w:t>
      </w:r>
      <w:r>
        <w:rPr>
          <w:sz w:val="20"/>
          <w:szCs w:val="21"/>
        </w:rPr>
        <w:t>并不减小，而是保持不变，所以水对容器底部的压强不变，因此小红的观点不正确</w:t>
      </w:r>
      <w:r>
        <w:rPr>
          <w:sz w:val="20"/>
          <w:szCs w:val="21"/>
        </w:rPr>
        <w:t xml:space="preserve">    3.5N    4.5N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sz w:val="20"/>
          <w:szCs w:val="21"/>
        </w:rPr>
        <w:t>(1)[1]</w:t>
      </w:r>
      <w:r>
        <w:rPr>
          <w:sz w:val="20"/>
          <w:szCs w:val="21"/>
        </w:rPr>
        <w:t>分析实验序号</w:t>
      </w:r>
      <w:r>
        <w:rPr>
          <w:sz w:val="20"/>
          <w:szCs w:val="21"/>
        </w:rPr>
        <w:t>1</w:t>
      </w:r>
      <w:r>
        <w:rPr>
          <w:sz w:val="20"/>
          <w:szCs w:val="21"/>
        </w:rPr>
        <w:t>～</w:t>
      </w:r>
      <w:r>
        <w:rPr>
          <w:sz w:val="20"/>
          <w:szCs w:val="21"/>
        </w:rPr>
        <w:t>4</w:t>
      </w:r>
      <w:r>
        <w:rPr>
          <w:sz w:val="20"/>
          <w:szCs w:val="21"/>
        </w:rPr>
        <w:t>数据中</w:t>
      </w:r>
      <w:r>
        <w:rPr>
          <w:sz w:val="20"/>
          <w:szCs w:val="21"/>
        </w:rPr>
        <w:object w:dxaOrig="401" w:dyaOrig="263">
          <v:shape id="_x0000_i1150" type="#_x0000_t75" alt="eqIdab38814b709d45f5a69e36182cf9a854" style="width:20.25pt;height:13.5pt" o:ole="">
            <v:imagedata r:id="rId226" o:title="eqIdab38814b709d45f5a69e36182cf9a854"/>
          </v:shape>
          <o:OLEObject Type="Embed" ProgID="Equation.DSMT4" ShapeID="_x0000_i1150" DrawAspect="Content" ObjectID="_1680976098" r:id="rId244"/>
        </w:object>
      </w:r>
      <w:r>
        <w:rPr>
          <w:sz w:val="20"/>
          <w:szCs w:val="21"/>
          <w:vertAlign w:val="subscript"/>
        </w:rPr>
        <w:t>容</w:t>
      </w:r>
      <w:r>
        <w:rPr>
          <w:sz w:val="20"/>
          <w:szCs w:val="21"/>
        </w:rPr>
        <w:t>与物块重力</w:t>
      </w:r>
      <w:r>
        <w:rPr>
          <w:i/>
          <w:sz w:val="20"/>
          <w:szCs w:val="21"/>
        </w:rPr>
        <w:t>G</w:t>
      </w:r>
      <w:r>
        <w:rPr>
          <w:sz w:val="20"/>
          <w:szCs w:val="21"/>
        </w:rPr>
        <w:t>的关系，可得出的初步结论：将物块浸没在装有水的容器中，在水未溢出时，</w:t>
      </w:r>
      <w:r>
        <w:rPr>
          <w:sz w:val="20"/>
          <w:szCs w:val="21"/>
        </w:rPr>
        <w:object w:dxaOrig="401" w:dyaOrig="263">
          <v:shape id="_x0000_i1151" type="#_x0000_t75" alt="eqIdab38814b709d45f5a69e36182cf9a854" style="width:20.25pt;height:13.5pt" o:ole="">
            <v:imagedata r:id="rId226" o:title="eqIdab38814b709d45f5a69e36182cf9a854"/>
          </v:shape>
          <o:OLEObject Type="Embed" ProgID="Equation.DSMT4" ShapeID="_x0000_i1151" DrawAspect="Content" ObjectID="_1680976099" r:id="rId245"/>
        </w:object>
      </w:r>
      <w:r>
        <w:rPr>
          <w:sz w:val="20"/>
          <w:szCs w:val="21"/>
          <w:vertAlign w:val="subscript"/>
        </w:rPr>
        <w:t>容</w:t>
      </w:r>
      <w:r>
        <w:rPr>
          <w:sz w:val="20"/>
          <w:szCs w:val="21"/>
        </w:rPr>
        <w:t>等于物块重力</w:t>
      </w:r>
      <w:r>
        <w:rPr>
          <w:i/>
          <w:sz w:val="20"/>
          <w:szCs w:val="21"/>
        </w:rPr>
        <w:t>G</w:t>
      </w:r>
      <w:r>
        <w:rPr>
          <w:sz w:val="20"/>
          <w:szCs w:val="21"/>
        </w:rPr>
        <w:t>；</w:t>
      </w:r>
    </w:p>
    <w:p w:rsidR="00DC357D" w:rsidRDefault="00247523">
      <w:pPr>
        <w:spacing w:line="360" w:lineRule="auto"/>
        <w:jc w:val="left"/>
        <w:textAlignment w:val="center"/>
        <w:rPr>
          <w:sz w:val="20"/>
          <w:szCs w:val="21"/>
        </w:rPr>
      </w:pPr>
      <w:r>
        <w:rPr>
          <w:sz w:val="20"/>
          <w:szCs w:val="21"/>
        </w:rPr>
        <w:t>(2)[2]</w:t>
      </w:r>
      <w:r>
        <w:rPr>
          <w:sz w:val="20"/>
          <w:szCs w:val="21"/>
        </w:rPr>
        <w:t>分析实验序号</w:t>
      </w:r>
      <w:r>
        <w:rPr>
          <w:sz w:val="20"/>
          <w:szCs w:val="21"/>
        </w:rPr>
        <w:t>2</w:t>
      </w:r>
      <w:r>
        <w:rPr>
          <w:sz w:val="20"/>
          <w:szCs w:val="21"/>
        </w:rPr>
        <w:t>～</w:t>
      </w:r>
      <w:r>
        <w:rPr>
          <w:sz w:val="20"/>
          <w:szCs w:val="21"/>
        </w:rPr>
        <w:t>4</w:t>
      </w:r>
      <w:r>
        <w:rPr>
          <w:sz w:val="20"/>
          <w:szCs w:val="21"/>
        </w:rPr>
        <w:t>数据中</w:t>
      </w:r>
      <w:r>
        <w:rPr>
          <w:sz w:val="20"/>
          <w:szCs w:val="21"/>
        </w:rPr>
        <w:object w:dxaOrig="401" w:dyaOrig="263">
          <v:shape id="_x0000_i1152" type="#_x0000_t75" alt="eqIdab38814b709d45f5a69e36182cf9a854" style="width:20.25pt;height:13.5pt" o:ole="">
            <v:imagedata r:id="rId226" o:title="eqIdab38814b709d45f5a69e36182cf9a854"/>
          </v:shape>
          <o:OLEObject Type="Embed" ProgID="Equation.DSMT4" ShapeID="_x0000_i1152" DrawAspect="Content" ObjectID="_1680976100" r:id="rId246"/>
        </w:object>
      </w:r>
      <w:r>
        <w:rPr>
          <w:sz w:val="20"/>
          <w:szCs w:val="21"/>
          <w:vertAlign w:val="subscript"/>
        </w:rPr>
        <w:t>水</w:t>
      </w:r>
      <w:r>
        <w:rPr>
          <w:sz w:val="20"/>
          <w:szCs w:val="21"/>
        </w:rPr>
        <w:t>与物块体积</w:t>
      </w:r>
      <w:r>
        <w:rPr>
          <w:i/>
          <w:sz w:val="20"/>
          <w:szCs w:val="21"/>
        </w:rPr>
        <w:t>V</w:t>
      </w:r>
      <w:r>
        <w:rPr>
          <w:sz w:val="20"/>
          <w:szCs w:val="21"/>
        </w:rPr>
        <w:t>的数据及现象，可得出的初步结论：将物块浸没在装有水的容器中，</w:t>
      </w:r>
      <w:r>
        <w:rPr>
          <w:sz w:val="20"/>
          <w:szCs w:val="21"/>
        </w:rPr>
        <w:object w:dxaOrig="401" w:dyaOrig="263">
          <v:shape id="_x0000_i1153" type="#_x0000_t75" alt="eqIdab38814b709d45f5a69e36182cf9a854" style="width:20.25pt;height:13.5pt" o:ole="">
            <v:imagedata r:id="rId226" o:title="eqIdab38814b709d45f5a69e36182cf9a854"/>
          </v:shape>
          <o:OLEObject Type="Embed" ProgID="Equation.DSMT4" ShapeID="_x0000_i1153" DrawAspect="Content" ObjectID="_1680976101" r:id="rId247"/>
        </w:object>
      </w:r>
      <w:r>
        <w:rPr>
          <w:sz w:val="20"/>
          <w:szCs w:val="21"/>
          <w:vertAlign w:val="subscript"/>
        </w:rPr>
        <w:t>水</w:t>
      </w:r>
      <w:r>
        <w:rPr>
          <w:sz w:val="20"/>
          <w:szCs w:val="21"/>
        </w:rPr>
        <w:t>随物块体积</w:t>
      </w:r>
      <w:r>
        <w:rPr>
          <w:i/>
          <w:sz w:val="20"/>
          <w:szCs w:val="21"/>
        </w:rPr>
        <w:t>V</w:t>
      </w:r>
      <w:r>
        <w:rPr>
          <w:sz w:val="20"/>
          <w:szCs w:val="21"/>
        </w:rPr>
        <w:t>增大而增大；</w:t>
      </w:r>
    </w:p>
    <w:p w:rsidR="00DC357D" w:rsidRDefault="00247523">
      <w:pPr>
        <w:spacing w:line="360" w:lineRule="auto"/>
        <w:jc w:val="left"/>
        <w:textAlignment w:val="center"/>
        <w:rPr>
          <w:sz w:val="20"/>
          <w:szCs w:val="21"/>
        </w:rPr>
      </w:pPr>
      <w:r>
        <w:rPr>
          <w:sz w:val="20"/>
          <w:szCs w:val="21"/>
        </w:rPr>
        <w:t>(3)[3]</w:t>
      </w:r>
      <w:r>
        <w:rPr>
          <w:sz w:val="20"/>
          <w:szCs w:val="21"/>
        </w:rPr>
        <w:t>根据表格中的实验数据及现象可知，水溢出，但是水对容器底部的压力增加量</w:t>
      </w:r>
      <w:r>
        <w:rPr>
          <w:sz w:val="20"/>
          <w:szCs w:val="21"/>
        </w:rPr>
        <w:object w:dxaOrig="401" w:dyaOrig="263">
          <v:shape id="_x0000_i1154" type="#_x0000_t75" alt="eqIdab38814b709d45f5a69e36182cf9a854" style="width:20.25pt;height:13.5pt" o:ole="">
            <v:imagedata r:id="rId226" o:title="eqIdab38814b709d45f5a69e36182cf9a854"/>
          </v:shape>
          <o:OLEObject Type="Embed" ProgID="Equation.DSMT4" ShapeID="_x0000_i1154" DrawAspect="Content" ObjectID="_1680976102" r:id="rId248"/>
        </w:object>
      </w:r>
      <w:r>
        <w:rPr>
          <w:sz w:val="20"/>
          <w:szCs w:val="21"/>
          <w:vertAlign w:val="subscript"/>
        </w:rPr>
        <w:t>水</w:t>
      </w:r>
      <w:r>
        <w:rPr>
          <w:sz w:val="20"/>
          <w:szCs w:val="21"/>
        </w:rPr>
        <w:t>并不减小，而是保持不变，所以水对容器底部的压强不变，因此小红的观点不正确；</w:t>
      </w:r>
    </w:p>
    <w:p w:rsidR="00DC357D" w:rsidRDefault="00247523">
      <w:pPr>
        <w:spacing w:line="360" w:lineRule="auto"/>
        <w:jc w:val="left"/>
        <w:textAlignment w:val="center"/>
        <w:rPr>
          <w:sz w:val="20"/>
          <w:szCs w:val="21"/>
        </w:rPr>
      </w:pPr>
      <w:r>
        <w:rPr>
          <w:sz w:val="20"/>
          <w:szCs w:val="21"/>
        </w:rPr>
        <w:t>(4)[4]</w:t>
      </w:r>
      <w:r>
        <w:rPr>
          <w:sz w:val="20"/>
          <w:szCs w:val="21"/>
        </w:rPr>
        <w:t>因为体积为</w:t>
      </w:r>
      <w:r>
        <w:rPr>
          <w:sz w:val="20"/>
          <w:szCs w:val="21"/>
        </w:rPr>
        <w:t>5×10</w:t>
      </w:r>
      <w:r>
        <w:rPr>
          <w:sz w:val="20"/>
          <w:szCs w:val="21"/>
          <w:vertAlign w:val="superscript"/>
        </w:rPr>
        <w:t>-4</w:t>
      </w:r>
      <w:r>
        <w:rPr>
          <w:sz w:val="20"/>
          <w:szCs w:val="21"/>
        </w:rPr>
        <w:t>米</w:t>
      </w:r>
      <w:r>
        <w:rPr>
          <w:sz w:val="20"/>
          <w:szCs w:val="21"/>
          <w:vertAlign w:val="superscript"/>
        </w:rPr>
        <w:t>3</w:t>
      </w:r>
      <w:r>
        <w:rPr>
          <w:sz w:val="20"/>
          <w:szCs w:val="21"/>
        </w:rPr>
        <w:t>的物块浸没在上述装有水的容器中后，水会溢出，由实验中数据可知</w:t>
      </w:r>
      <w:r>
        <w:rPr>
          <w:sz w:val="20"/>
          <w:szCs w:val="21"/>
        </w:rPr>
        <w:object w:dxaOrig="401" w:dyaOrig="263">
          <v:shape id="_x0000_i1155" type="#_x0000_t75" alt="eqIdab38814b709d45f5a69e36182cf9a854" style="width:20.25pt;height:13.5pt" o:ole="">
            <v:imagedata r:id="rId226" o:title="eqIdab38814b709d45f5a69e36182cf9a854"/>
          </v:shape>
          <o:OLEObject Type="Embed" ProgID="Equation.DSMT4" ShapeID="_x0000_i1155" DrawAspect="Content" ObjectID="_1680976103" r:id="rId249"/>
        </w:object>
      </w:r>
      <w:r>
        <w:rPr>
          <w:sz w:val="20"/>
          <w:szCs w:val="21"/>
          <w:vertAlign w:val="subscript"/>
        </w:rPr>
        <w:t>水</w:t>
      </w:r>
      <w:r>
        <w:rPr>
          <w:sz w:val="20"/>
          <w:szCs w:val="21"/>
        </w:rPr>
        <w:t>保持不变，</w:t>
      </w:r>
      <w:r>
        <w:rPr>
          <w:sz w:val="20"/>
          <w:szCs w:val="21"/>
        </w:rPr>
        <w:lastRenderedPageBreak/>
        <w:t>为</w:t>
      </w:r>
      <w:r>
        <w:rPr>
          <w:sz w:val="20"/>
          <w:szCs w:val="21"/>
        </w:rPr>
        <w:t>3.5N</w:t>
      </w:r>
      <w:r>
        <w:rPr>
          <w:sz w:val="20"/>
          <w:szCs w:val="21"/>
        </w:rPr>
        <w:t>；</w:t>
      </w:r>
    </w:p>
    <w:p w:rsidR="00DC357D" w:rsidRDefault="00247523">
      <w:pPr>
        <w:spacing w:line="360" w:lineRule="auto"/>
        <w:jc w:val="left"/>
        <w:textAlignment w:val="center"/>
        <w:rPr>
          <w:sz w:val="20"/>
          <w:szCs w:val="21"/>
        </w:rPr>
      </w:pPr>
      <w:r>
        <w:rPr>
          <w:sz w:val="20"/>
          <w:szCs w:val="21"/>
        </w:rPr>
        <w:t xml:space="preserve">(4)[5] </w:t>
      </w:r>
      <w:r>
        <w:rPr>
          <w:sz w:val="20"/>
          <w:szCs w:val="21"/>
        </w:rPr>
        <w:object w:dxaOrig="401" w:dyaOrig="263">
          <v:shape id="_x0000_i1156" type="#_x0000_t75" alt="eqIdab38814b709d45f5a69e36182cf9a854" style="width:20.25pt;height:13.5pt" o:ole="">
            <v:imagedata r:id="rId226" o:title="eqIdab38814b709d45f5a69e36182cf9a854"/>
          </v:shape>
          <o:OLEObject Type="Embed" ProgID="Equation.DSMT4" ShapeID="_x0000_i1156" DrawAspect="Content" ObjectID="_1680976104" r:id="rId250"/>
        </w:object>
      </w:r>
      <w:r>
        <w:rPr>
          <w:sz w:val="20"/>
          <w:szCs w:val="21"/>
          <w:vertAlign w:val="subscript"/>
        </w:rPr>
        <w:t>容</w:t>
      </w:r>
      <w:r>
        <w:rPr>
          <w:sz w:val="20"/>
          <w:szCs w:val="21"/>
        </w:rPr>
        <w:t>为物体重力与</w:t>
      </w:r>
      <w:r>
        <w:rPr>
          <w:sz w:val="20"/>
          <w:szCs w:val="21"/>
        </w:rPr>
        <w:object w:dxaOrig="401" w:dyaOrig="263">
          <v:shape id="_x0000_i1157" type="#_x0000_t75" alt="eqIdab38814b709d45f5a69e36182cf9a854" style="width:20.25pt;height:13.5pt" o:ole="">
            <v:imagedata r:id="rId226" o:title="eqIdab38814b709d45f5a69e36182cf9a854"/>
          </v:shape>
          <o:OLEObject Type="Embed" ProgID="Equation.DSMT4" ShapeID="_x0000_i1157" DrawAspect="Content" ObjectID="_1680976105" r:id="rId251"/>
        </w:object>
      </w:r>
      <w:r>
        <w:rPr>
          <w:sz w:val="20"/>
          <w:szCs w:val="21"/>
          <w:vertAlign w:val="subscript"/>
        </w:rPr>
        <w:t>水</w:t>
      </w:r>
      <w:r>
        <w:rPr>
          <w:sz w:val="20"/>
          <w:szCs w:val="21"/>
        </w:rPr>
        <w:t>之和减去浮力，由此可知</w:t>
      </w:r>
    </w:p>
    <w:p w:rsidR="00DC357D" w:rsidRDefault="00247523">
      <w:pPr>
        <w:spacing w:line="360" w:lineRule="auto"/>
        <w:jc w:val="center"/>
        <w:textAlignment w:val="center"/>
        <w:rPr>
          <w:sz w:val="20"/>
          <w:szCs w:val="21"/>
        </w:rPr>
      </w:pPr>
      <w:r>
        <w:rPr>
          <w:sz w:val="20"/>
          <w:szCs w:val="21"/>
        </w:rPr>
        <w:object w:dxaOrig="401" w:dyaOrig="263">
          <v:shape id="_x0000_i1158" type="#_x0000_t75" alt="eqIdab38814b709d45f5a69e36182cf9a854" style="width:20.25pt;height:13.5pt" o:ole="">
            <v:imagedata r:id="rId226" o:title="eqIdab38814b709d45f5a69e36182cf9a854"/>
          </v:shape>
          <o:OLEObject Type="Embed" ProgID="Equation.DSMT4" ShapeID="_x0000_i1158" DrawAspect="Content" ObjectID="_1680976106" r:id="rId252"/>
        </w:object>
      </w:r>
      <w:r>
        <w:rPr>
          <w:sz w:val="20"/>
          <w:szCs w:val="21"/>
          <w:vertAlign w:val="subscript"/>
        </w:rPr>
        <w:t>容</w:t>
      </w:r>
      <w:r>
        <w:rPr>
          <w:sz w:val="20"/>
          <w:szCs w:val="21"/>
        </w:rPr>
        <w:t>=6N+3.5N-5N=4.5N</w:t>
      </w:r>
    </w:p>
    <w:p w:rsidR="00DC357D" w:rsidRDefault="00247523">
      <w:pPr>
        <w:spacing w:line="360" w:lineRule="auto"/>
        <w:jc w:val="left"/>
        <w:textAlignment w:val="center"/>
        <w:rPr>
          <w:sz w:val="20"/>
          <w:szCs w:val="21"/>
        </w:rPr>
      </w:pPr>
      <w:r>
        <w:rPr>
          <w:sz w:val="20"/>
          <w:szCs w:val="21"/>
        </w:rPr>
        <w:t>20</w:t>
      </w:r>
      <w:r>
        <w:rPr>
          <w:sz w:val="20"/>
          <w:szCs w:val="21"/>
        </w:rPr>
        <w:t>．（</w:t>
      </w:r>
      <w:r>
        <w:rPr>
          <w:sz w:val="20"/>
          <w:szCs w:val="21"/>
        </w:rPr>
        <w:t>2018·</w:t>
      </w:r>
      <w:r>
        <w:rPr>
          <w:sz w:val="20"/>
          <w:szCs w:val="21"/>
        </w:rPr>
        <w:t>上海崇明区</w:t>
      </w:r>
      <w:r>
        <w:rPr>
          <w:sz w:val="20"/>
          <w:szCs w:val="21"/>
        </w:rPr>
        <w:t>·</w:t>
      </w:r>
      <w:r>
        <w:rPr>
          <w:sz w:val="20"/>
          <w:szCs w:val="21"/>
        </w:rPr>
        <w:t>九年级二模）</w:t>
      </w:r>
      <w:r>
        <w:rPr>
          <w:sz w:val="20"/>
          <w:szCs w:val="21"/>
        </w:rPr>
        <w:t>在探究</w:t>
      </w:r>
      <w:r>
        <w:rPr>
          <w:sz w:val="20"/>
          <w:szCs w:val="21"/>
        </w:rPr>
        <w:t>“</w:t>
      </w:r>
      <w:r>
        <w:rPr>
          <w:sz w:val="20"/>
          <w:szCs w:val="21"/>
        </w:rPr>
        <w:t>液体压强特点</w:t>
      </w:r>
      <w:r>
        <w:rPr>
          <w:sz w:val="20"/>
          <w:szCs w:val="21"/>
        </w:rPr>
        <w:t>”</w:t>
      </w:r>
      <w:r>
        <w:rPr>
          <w:sz w:val="20"/>
          <w:szCs w:val="21"/>
        </w:rPr>
        <w:t>实验中，所用的器材有：如图中仪器及烧杯、刻度尺，足量的酒精、水和盐水，已知</w:t>
      </w:r>
      <w:r>
        <w:rPr>
          <w:sz w:val="20"/>
          <w:szCs w:val="21"/>
        </w:rPr>
        <w:object w:dxaOrig="240" w:dyaOrig="255">
          <v:shape id="_x0000_i1159" type="#_x0000_t75" alt="eqIdd225435f575741fe9bcb96509559463e" style="width:12pt;height:12.75pt" o:ole="">
            <v:imagedata r:id="rId253" o:title="eqIdd225435f575741fe9bcb96509559463e"/>
          </v:shape>
          <o:OLEObject Type="Embed" ProgID="Equation.DSMT4" ShapeID="_x0000_i1159" DrawAspect="Content" ObjectID="_1680976107" r:id="rId254"/>
        </w:object>
      </w:r>
      <w:r>
        <w:rPr>
          <w:sz w:val="20"/>
          <w:szCs w:val="21"/>
          <w:vertAlign w:val="subscript"/>
        </w:rPr>
        <w:t>酒精</w:t>
      </w:r>
      <w:r>
        <w:rPr>
          <w:sz w:val="20"/>
          <w:szCs w:val="21"/>
        </w:rPr>
        <w:object w:dxaOrig="195" w:dyaOrig="210">
          <v:shape id="_x0000_i1160" type="#_x0000_t75" alt="eqId11ecd0343b004be08b6c320745e5c99c" style="width:9.75pt;height:10.5pt" o:ole="">
            <v:imagedata r:id="rId255" o:title="eqId11ecd0343b004be08b6c320745e5c99c"/>
          </v:shape>
          <o:OLEObject Type="Embed" ProgID="Equation.DSMT4" ShapeID="_x0000_i1160" DrawAspect="Content" ObjectID="_1680976108" r:id="rId256"/>
        </w:object>
      </w:r>
      <w:r>
        <w:rPr>
          <w:rFonts w:eastAsia="Times New Romance"/>
          <w:sz w:val="20"/>
          <w:szCs w:val="21"/>
        </w:rPr>
        <w:t xml:space="preserve"> </w:t>
      </w:r>
      <w:r>
        <w:rPr>
          <w:sz w:val="20"/>
          <w:szCs w:val="21"/>
        </w:rPr>
        <w:object w:dxaOrig="240" w:dyaOrig="255">
          <v:shape id="_x0000_i1161" type="#_x0000_t75" alt="eqIdd225435f575741fe9bcb96509559463e" style="width:12pt;height:12.75pt" o:ole="">
            <v:imagedata r:id="rId253" o:title="eqIdd225435f575741fe9bcb96509559463e"/>
          </v:shape>
          <o:OLEObject Type="Embed" ProgID="Equation.DSMT4" ShapeID="_x0000_i1161" DrawAspect="Content" ObjectID="_1680976109" r:id="rId257"/>
        </w:object>
      </w:r>
      <w:r>
        <w:rPr>
          <w:sz w:val="20"/>
          <w:szCs w:val="21"/>
          <w:vertAlign w:val="subscript"/>
        </w:rPr>
        <w:t>水</w:t>
      </w:r>
      <w:r>
        <w:rPr>
          <w:sz w:val="20"/>
          <w:szCs w:val="21"/>
        </w:rPr>
        <w:object w:dxaOrig="195" w:dyaOrig="210">
          <v:shape id="_x0000_i1162" type="#_x0000_t75" alt="eqId11ecd0343b004be08b6c320745e5c99c" style="width:9.75pt;height:10.5pt" o:ole="">
            <v:imagedata r:id="rId255" o:title="eqId11ecd0343b004be08b6c320745e5c99c"/>
          </v:shape>
          <o:OLEObject Type="Embed" ProgID="Equation.DSMT4" ShapeID="_x0000_i1162" DrawAspect="Content" ObjectID="_1680976110" r:id="rId258"/>
        </w:object>
      </w:r>
      <w:r>
        <w:rPr>
          <w:rFonts w:eastAsia="Times New Romance"/>
          <w:sz w:val="20"/>
          <w:szCs w:val="21"/>
        </w:rPr>
        <w:t xml:space="preserve"> </w:t>
      </w:r>
      <w:r>
        <w:rPr>
          <w:sz w:val="20"/>
          <w:szCs w:val="21"/>
        </w:rPr>
        <w:object w:dxaOrig="240" w:dyaOrig="255">
          <v:shape id="_x0000_i1163" type="#_x0000_t75" alt="eqIdd225435f575741fe9bcb96509559463e" style="width:12pt;height:12.75pt" o:ole="">
            <v:imagedata r:id="rId253" o:title="eqIdd225435f575741fe9bcb96509559463e"/>
          </v:shape>
          <o:OLEObject Type="Embed" ProgID="Equation.DSMT4" ShapeID="_x0000_i1163" DrawAspect="Content" ObjectID="_1680976111" r:id="rId259"/>
        </w:object>
      </w:r>
      <w:r>
        <w:rPr>
          <w:sz w:val="20"/>
          <w:szCs w:val="21"/>
          <w:vertAlign w:val="subscript"/>
        </w:rPr>
        <w:t>盐水</w:t>
      </w:r>
    </w:p>
    <w:p w:rsidR="00DC357D" w:rsidRDefault="00247523">
      <w:pPr>
        <w:spacing w:line="360" w:lineRule="auto"/>
        <w:ind w:left="420"/>
        <w:jc w:val="left"/>
        <w:textAlignment w:val="center"/>
        <w:rPr>
          <w:sz w:val="20"/>
          <w:szCs w:val="21"/>
        </w:rPr>
      </w:pP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）如图是</w:t>
      </w:r>
      <w:r>
        <w:rPr>
          <w:rFonts w:eastAsia="Times New Roman"/>
          <w:sz w:val="20"/>
          <w:szCs w:val="21"/>
        </w:rPr>
        <w:t>U</w:t>
      </w:r>
      <w:r>
        <w:rPr>
          <w:sz w:val="20"/>
          <w:szCs w:val="21"/>
        </w:rPr>
        <w:t>形管</w:t>
      </w:r>
      <w:r>
        <w:rPr>
          <w:sz w:val="20"/>
          <w:szCs w:val="21"/>
        </w:rPr>
        <w:t>_____</w:t>
      </w:r>
      <w:r>
        <w:rPr>
          <w:sz w:val="20"/>
          <w:szCs w:val="21"/>
        </w:rPr>
        <w:t>．实验前，为了检查金属盒与</w:t>
      </w:r>
      <w:r>
        <w:rPr>
          <w:rFonts w:eastAsia="Times New Roman"/>
          <w:sz w:val="20"/>
          <w:szCs w:val="21"/>
        </w:rPr>
        <w:t>U</w:t>
      </w:r>
      <w:r>
        <w:rPr>
          <w:sz w:val="20"/>
          <w:szCs w:val="21"/>
        </w:rPr>
        <w:t>形管之间是否漏气，用手轻压探头的橡皮膜，同时观察</w:t>
      </w:r>
      <w:r>
        <w:rPr>
          <w:rFonts w:eastAsia="Times New Roman"/>
          <w:sz w:val="20"/>
          <w:szCs w:val="21"/>
        </w:rPr>
        <w:t>U</w:t>
      </w:r>
      <w:r>
        <w:rPr>
          <w:sz w:val="20"/>
          <w:szCs w:val="21"/>
        </w:rPr>
        <w:t>形管两侧液面</w:t>
      </w:r>
      <w:r>
        <w:rPr>
          <w:sz w:val="20"/>
          <w:szCs w:val="21"/>
        </w:rPr>
        <w:t>_____</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）在探究</w:t>
      </w:r>
      <w:r>
        <w:rPr>
          <w:sz w:val="20"/>
          <w:szCs w:val="21"/>
        </w:rPr>
        <w:t>“</w:t>
      </w:r>
      <w:r>
        <w:rPr>
          <w:sz w:val="20"/>
          <w:szCs w:val="21"/>
        </w:rPr>
        <w:t>液体压强的大小与液体深度的关系</w:t>
      </w:r>
      <w:r>
        <w:rPr>
          <w:sz w:val="20"/>
          <w:szCs w:val="21"/>
        </w:rPr>
        <w:t>”</w:t>
      </w:r>
      <w:r>
        <w:rPr>
          <w:sz w:val="20"/>
          <w:szCs w:val="21"/>
        </w:rPr>
        <w:t>时，记录的部分实验信息如下表：</w:t>
      </w:r>
    </w:p>
    <w:p w:rsidR="00DC357D" w:rsidRDefault="00247523">
      <w:pPr>
        <w:spacing w:line="360" w:lineRule="auto"/>
        <w:jc w:val="left"/>
        <w:textAlignment w:val="center"/>
        <w:rPr>
          <w:sz w:val="20"/>
          <w:szCs w:val="21"/>
        </w:rPr>
      </w:pPr>
      <w:r>
        <w:rPr>
          <w:noProof/>
          <w:sz w:val="20"/>
          <w:szCs w:val="21"/>
        </w:rPr>
        <w:drawing>
          <wp:inline distT="0" distB="0" distL="114300" distR="114300">
            <wp:extent cx="1047750" cy="1085850"/>
            <wp:effectExtent l="0" t="0" r="0" b="0"/>
            <wp:docPr id="39" name="图片 1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3902" name="图片 182" descr="figure"/>
                    <pic:cNvPicPr>
                      <a:picLocks noChangeAspect="1"/>
                    </pic:cNvPicPr>
                  </pic:nvPicPr>
                  <pic:blipFill>
                    <a:blip r:embed="rId260"/>
                    <a:stretch>
                      <a:fillRect/>
                    </a:stretch>
                  </pic:blipFill>
                  <pic:spPr>
                    <a:xfrm>
                      <a:off x="0" y="0"/>
                      <a:ext cx="1047750" cy="108585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424"/>
        <w:gridCol w:w="2136"/>
        <w:gridCol w:w="3328"/>
        <w:gridCol w:w="1888"/>
      </w:tblGrid>
      <w:tr w:rsidR="00DC357D">
        <w:trPr>
          <w:trHeight w:val="84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w:t>
            </w:r>
          </w:p>
          <w:p w:rsidR="00DC357D" w:rsidRDefault="00247523">
            <w:pPr>
              <w:spacing w:line="360" w:lineRule="auto"/>
              <w:jc w:val="center"/>
              <w:textAlignment w:val="center"/>
              <w:rPr>
                <w:sz w:val="20"/>
                <w:szCs w:val="21"/>
              </w:rPr>
            </w:pPr>
            <w:r>
              <w:rPr>
                <w:sz w:val="20"/>
                <w:szCs w:val="21"/>
              </w:rPr>
              <w:t>次数</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液体</w:t>
            </w:r>
          </w:p>
          <w:p w:rsidR="00DC357D" w:rsidRDefault="00247523">
            <w:pPr>
              <w:spacing w:line="360" w:lineRule="auto"/>
              <w:jc w:val="center"/>
              <w:textAlignment w:val="center"/>
              <w:rPr>
                <w:sz w:val="20"/>
                <w:szCs w:val="21"/>
              </w:rPr>
            </w:pPr>
            <w:r>
              <w:rPr>
                <w:sz w:val="20"/>
                <w:szCs w:val="21"/>
              </w:rPr>
              <w:t>密度</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液体深度</w:t>
            </w:r>
          </w:p>
          <w:p w:rsidR="00DC357D" w:rsidRDefault="00247523">
            <w:pPr>
              <w:spacing w:line="360" w:lineRule="auto"/>
              <w:jc w:val="center"/>
              <w:textAlignment w:val="center"/>
              <w:rPr>
                <w:rFonts w:eastAsia="Times New Roman"/>
                <w:sz w:val="20"/>
                <w:szCs w:val="21"/>
              </w:rPr>
            </w:pPr>
            <w:r>
              <w:rPr>
                <w:rFonts w:eastAsia="Times New Roman"/>
                <w:i/>
                <w:sz w:val="20"/>
                <w:szCs w:val="21"/>
              </w:rPr>
              <w:t>h</w:t>
            </w:r>
            <w:r>
              <w:rPr>
                <w:rFonts w:eastAsia="Times New Roman"/>
                <w:sz w:val="20"/>
                <w:szCs w:val="21"/>
              </w:rPr>
              <w:t>/cm</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rFonts w:eastAsia="Times New Roman"/>
                <w:sz w:val="20"/>
                <w:szCs w:val="21"/>
              </w:rPr>
              <w:t>U</w:t>
            </w:r>
            <w:r>
              <w:rPr>
                <w:sz w:val="20"/>
                <w:szCs w:val="21"/>
              </w:rPr>
              <w:t>形管两侧液面的</w:t>
            </w:r>
          </w:p>
          <w:p w:rsidR="00DC357D" w:rsidRDefault="00247523">
            <w:pPr>
              <w:spacing w:line="360" w:lineRule="auto"/>
              <w:jc w:val="center"/>
              <w:textAlignment w:val="center"/>
              <w:rPr>
                <w:rFonts w:eastAsia="Times New Roman"/>
                <w:sz w:val="20"/>
                <w:szCs w:val="21"/>
              </w:rPr>
            </w:pPr>
            <w:r>
              <w:rPr>
                <w:sz w:val="20"/>
                <w:szCs w:val="21"/>
              </w:rPr>
              <w:t>高度差</w:t>
            </w:r>
            <w:r>
              <w:rPr>
                <w:rFonts w:eastAsia="Times New Roman"/>
                <w:sz w:val="20"/>
                <w:szCs w:val="21"/>
              </w:rPr>
              <w:t>△</w:t>
            </w:r>
            <w:r>
              <w:rPr>
                <w:rFonts w:eastAsia="Times New Roman"/>
                <w:i/>
                <w:sz w:val="20"/>
                <w:szCs w:val="21"/>
              </w:rPr>
              <w:t>h</w:t>
            </w:r>
            <w:r>
              <w:rPr>
                <w:rFonts w:eastAsia="Times New Roman"/>
                <w:sz w:val="20"/>
                <w:szCs w:val="21"/>
              </w:rPr>
              <w:t>/cm</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a</w:t>
            </w:r>
          </w:p>
        </w:tc>
      </w:tr>
      <w:tr w:rsidR="00DC357D">
        <w:trPr>
          <w:trHeight w:val="42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129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相同</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2.7</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较小</w:t>
            </w:r>
          </w:p>
        </w:tc>
      </w:tr>
      <w:tr w:rsidR="00DC357D">
        <w:trPr>
          <w:trHeight w:val="42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5.8</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中等</w:t>
            </w:r>
          </w:p>
        </w:tc>
      </w:tr>
      <w:tr w:rsidR="00DC357D">
        <w:trPr>
          <w:trHeight w:val="42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0" w:type="auto"/>
            <w:vMerge/>
            <w:tcBorders>
              <w:top w:val="single" w:sz="6" w:space="0" w:color="000000"/>
              <w:left w:val="single" w:sz="6" w:space="0" w:color="000000"/>
              <w:bottom w:val="single" w:sz="6" w:space="0" w:color="000000"/>
              <w:right w:val="single" w:sz="6" w:space="0" w:color="000000"/>
            </w:tcBorders>
          </w:tcPr>
          <w:p w:rsidR="00DC357D" w:rsidRDefault="00DC357D">
            <w:pPr>
              <w:spacing w:line="360" w:lineRule="auto"/>
              <w:jc w:val="left"/>
              <w:textAlignment w:val="center"/>
              <w:rPr>
                <w:sz w:val="20"/>
                <w:szCs w:val="21"/>
              </w:rPr>
            </w:pP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9</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8.9</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较大</w:t>
            </w:r>
          </w:p>
        </w:tc>
      </w:tr>
    </w:tbl>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①</w:t>
      </w:r>
      <w:r>
        <w:rPr>
          <w:sz w:val="20"/>
          <w:szCs w:val="21"/>
        </w:rPr>
        <w:t>请将表格中</w:t>
      </w:r>
      <w:r>
        <w:rPr>
          <w:rFonts w:eastAsia="Times New Roman"/>
          <w:sz w:val="20"/>
          <w:szCs w:val="21"/>
        </w:rPr>
        <w:t>a</w:t>
      </w:r>
      <w:r>
        <w:rPr>
          <w:sz w:val="20"/>
          <w:szCs w:val="21"/>
        </w:rPr>
        <w:t>处空缺的信息补充完整：</w:t>
      </w:r>
      <w:r>
        <w:rPr>
          <w:rFonts w:eastAsia="Times New Roman"/>
          <w:sz w:val="20"/>
          <w:szCs w:val="21"/>
        </w:rPr>
        <w:t>a</w:t>
      </w:r>
      <w:r>
        <w:rPr>
          <w:sz w:val="20"/>
          <w:szCs w:val="21"/>
        </w:rPr>
        <w:t>．</w:t>
      </w:r>
      <w:r>
        <w:rPr>
          <w:sz w:val="20"/>
          <w:szCs w:val="21"/>
        </w:rPr>
        <w:t>_____</w:t>
      </w:r>
      <w:r>
        <w:rPr>
          <w:sz w:val="20"/>
          <w:szCs w:val="21"/>
        </w:rPr>
        <w:t>；</w:t>
      </w:r>
    </w:p>
    <w:p w:rsidR="00DC357D" w:rsidRDefault="00247523">
      <w:pPr>
        <w:spacing w:line="360" w:lineRule="auto"/>
        <w:jc w:val="left"/>
        <w:textAlignment w:val="center"/>
        <w:rPr>
          <w:sz w:val="20"/>
          <w:szCs w:val="21"/>
        </w:rPr>
      </w:pPr>
      <w:r>
        <w:rPr>
          <w:sz w:val="20"/>
          <w:szCs w:val="21"/>
        </w:rPr>
        <w:lastRenderedPageBreak/>
        <w:t>②</w:t>
      </w:r>
      <w:r>
        <w:rPr>
          <w:sz w:val="20"/>
          <w:szCs w:val="21"/>
        </w:rPr>
        <w:t>根据表中信息可得出的探究结论是</w:t>
      </w:r>
      <w:r>
        <w:rPr>
          <w:sz w:val="20"/>
          <w:szCs w:val="21"/>
        </w:rPr>
        <w:t>_____</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3</w:t>
      </w:r>
      <w:r>
        <w:rPr>
          <w:sz w:val="20"/>
          <w:szCs w:val="21"/>
        </w:rPr>
        <w:t>）接着某学生继续做三次实验进行探究，三次实验现象如图所示．三个烧杯中的液面相平，</w:t>
      </w:r>
      <w:r>
        <w:rPr>
          <w:rFonts w:eastAsia="Times New Roman"/>
          <w:sz w:val="20"/>
          <w:szCs w:val="21"/>
        </w:rPr>
        <w:t>U</w:t>
      </w:r>
      <w:r>
        <w:rPr>
          <w:sz w:val="20"/>
          <w:szCs w:val="21"/>
        </w:rPr>
        <w:t>形管两侧液面的高度差相同，金属盒在液体中的深度不同．</w:t>
      </w:r>
    </w:p>
    <w:p w:rsidR="00DC357D" w:rsidRDefault="00247523">
      <w:pPr>
        <w:spacing w:line="360" w:lineRule="auto"/>
        <w:jc w:val="left"/>
        <w:textAlignment w:val="center"/>
        <w:rPr>
          <w:sz w:val="20"/>
          <w:szCs w:val="21"/>
        </w:rPr>
      </w:pPr>
      <w:r>
        <w:rPr>
          <w:noProof/>
          <w:sz w:val="20"/>
          <w:szCs w:val="21"/>
        </w:rPr>
        <w:drawing>
          <wp:inline distT="0" distB="0" distL="114300" distR="114300">
            <wp:extent cx="3714750" cy="1771650"/>
            <wp:effectExtent l="0" t="0" r="0" b="0"/>
            <wp:docPr id="40" name="图片 1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133549" name="图片 183" descr="figure"/>
                    <pic:cNvPicPr>
                      <a:picLocks noChangeAspect="1"/>
                    </pic:cNvPicPr>
                  </pic:nvPicPr>
                  <pic:blipFill>
                    <a:blip r:embed="rId261"/>
                    <a:stretch>
                      <a:fillRect/>
                    </a:stretch>
                  </pic:blipFill>
                  <pic:spPr>
                    <a:xfrm>
                      <a:off x="0" y="0"/>
                      <a:ext cx="3714750" cy="1771650"/>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sz w:val="20"/>
          <w:szCs w:val="21"/>
        </w:rPr>
        <w:t>①</w:t>
      </w:r>
      <w:r>
        <w:rPr>
          <w:sz w:val="20"/>
          <w:szCs w:val="21"/>
        </w:rPr>
        <w:t>由上述三次实验可初步得出的结论是：</w:t>
      </w:r>
      <w:r>
        <w:rPr>
          <w:sz w:val="20"/>
          <w:szCs w:val="21"/>
        </w:rPr>
        <w:t>_____</w:t>
      </w:r>
      <w:r>
        <w:rPr>
          <w:sz w:val="20"/>
          <w:szCs w:val="21"/>
        </w:rPr>
        <w:t>；</w:t>
      </w:r>
    </w:p>
    <w:p w:rsidR="00DC357D" w:rsidRDefault="00247523">
      <w:pPr>
        <w:spacing w:line="360" w:lineRule="auto"/>
        <w:jc w:val="left"/>
        <w:textAlignment w:val="center"/>
        <w:rPr>
          <w:sz w:val="20"/>
          <w:szCs w:val="21"/>
        </w:rPr>
      </w:pPr>
      <w:r>
        <w:rPr>
          <w:sz w:val="20"/>
          <w:szCs w:val="21"/>
        </w:rPr>
        <w:t>②</w:t>
      </w:r>
      <w:r>
        <w:rPr>
          <w:sz w:val="20"/>
          <w:szCs w:val="21"/>
        </w:rPr>
        <w:t>根据上述三次实验现象，并结合（</w:t>
      </w:r>
      <w:r>
        <w:rPr>
          <w:rFonts w:eastAsia="Times New Roman"/>
          <w:sz w:val="20"/>
          <w:szCs w:val="21"/>
        </w:rPr>
        <w:t>2</w:t>
      </w:r>
      <w:r>
        <w:rPr>
          <w:sz w:val="20"/>
          <w:szCs w:val="21"/>
        </w:rPr>
        <w:t>）中</w:t>
      </w:r>
      <w:r>
        <w:rPr>
          <w:sz w:val="20"/>
          <w:szCs w:val="21"/>
        </w:rPr>
        <w:t>②</w:t>
      </w:r>
      <w:r>
        <w:rPr>
          <w:sz w:val="20"/>
          <w:szCs w:val="21"/>
        </w:rPr>
        <w:t>的结论，可进一步分析、推理得出的结论是：</w:t>
      </w:r>
      <w:r>
        <w:rPr>
          <w:sz w:val="20"/>
          <w:szCs w:val="21"/>
        </w:rPr>
        <w:t>_____</w:t>
      </w:r>
      <w:r>
        <w:rPr>
          <w:sz w:val="20"/>
          <w:szCs w:val="21"/>
        </w:rPr>
        <w:t>．</w:t>
      </w:r>
    </w:p>
    <w:p w:rsidR="00DC357D" w:rsidRDefault="00247523">
      <w:pPr>
        <w:spacing w:line="360" w:lineRule="auto"/>
        <w:jc w:val="left"/>
        <w:textAlignment w:val="center"/>
        <w:rPr>
          <w:sz w:val="20"/>
          <w:szCs w:val="21"/>
        </w:rPr>
      </w:pPr>
      <w:r>
        <w:rPr>
          <w:color w:val="FF0000"/>
          <w:sz w:val="20"/>
          <w:szCs w:val="21"/>
        </w:rPr>
        <w:t>【答案】</w:t>
      </w:r>
      <w:r>
        <w:rPr>
          <w:sz w:val="20"/>
          <w:szCs w:val="21"/>
        </w:rPr>
        <w:t>压强计</w:t>
      </w:r>
      <w:r>
        <w:rPr>
          <w:sz w:val="20"/>
          <w:szCs w:val="21"/>
        </w:rPr>
        <w:t xml:space="preserve">    </w:t>
      </w:r>
      <w:r>
        <w:rPr>
          <w:sz w:val="20"/>
          <w:szCs w:val="21"/>
        </w:rPr>
        <w:t>是否相平（或是否有高度差）</w:t>
      </w:r>
      <w:r>
        <w:rPr>
          <w:sz w:val="20"/>
          <w:szCs w:val="21"/>
        </w:rPr>
        <w:t xml:space="preserve">    </w:t>
      </w:r>
      <w:r>
        <w:rPr>
          <w:sz w:val="20"/>
          <w:szCs w:val="21"/>
        </w:rPr>
        <w:t>（液体的）压强大小</w:t>
      </w:r>
      <w:r>
        <w:rPr>
          <w:sz w:val="20"/>
          <w:szCs w:val="21"/>
        </w:rPr>
        <w:t xml:space="preserve">    </w:t>
      </w:r>
      <w:r>
        <w:rPr>
          <w:sz w:val="20"/>
          <w:szCs w:val="21"/>
        </w:rPr>
        <w:t>液体密度一定时，深度越深，液体的压强越大</w:t>
      </w:r>
      <w:r>
        <w:rPr>
          <w:sz w:val="20"/>
          <w:szCs w:val="21"/>
        </w:rPr>
        <w:t xml:space="preserve">    </w:t>
      </w:r>
      <w:r>
        <w:rPr>
          <w:sz w:val="20"/>
          <w:szCs w:val="21"/>
        </w:rPr>
        <w:t>不同液体在不同深度产生相同的压强时，其深度随密度增大而减小</w:t>
      </w:r>
      <w:r>
        <w:rPr>
          <w:sz w:val="20"/>
          <w:szCs w:val="21"/>
        </w:rPr>
        <w:t xml:space="preserve">    </w:t>
      </w:r>
      <w:r>
        <w:rPr>
          <w:sz w:val="20"/>
          <w:szCs w:val="21"/>
        </w:rPr>
        <w:t>液体深度相同时，液体密度越大，压强越大</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ce"/>
          <w:sz w:val="20"/>
          <w:szCs w:val="21"/>
        </w:rPr>
        <w:t>(1)[1]</w:t>
      </w:r>
      <w:r>
        <w:rPr>
          <w:sz w:val="20"/>
          <w:szCs w:val="21"/>
        </w:rPr>
        <w:t>液体压强的大小用</w:t>
      </w:r>
      <w:r>
        <w:rPr>
          <w:rFonts w:eastAsia="Times New Romance"/>
          <w:sz w:val="20"/>
          <w:szCs w:val="21"/>
        </w:rPr>
        <w:t>U</w:t>
      </w:r>
      <w:r>
        <w:rPr>
          <w:sz w:val="20"/>
          <w:szCs w:val="21"/>
        </w:rPr>
        <w:t>型管压强计；</w:t>
      </w:r>
    </w:p>
    <w:p w:rsidR="00DC357D" w:rsidRDefault="00247523">
      <w:pPr>
        <w:spacing w:line="360" w:lineRule="auto"/>
        <w:jc w:val="left"/>
        <w:textAlignment w:val="center"/>
        <w:rPr>
          <w:rFonts w:eastAsia="Times New Romance"/>
          <w:sz w:val="20"/>
          <w:szCs w:val="21"/>
        </w:rPr>
      </w:pPr>
      <w:r>
        <w:rPr>
          <w:rFonts w:eastAsia="Times New Romance"/>
          <w:sz w:val="20"/>
          <w:szCs w:val="21"/>
        </w:rPr>
        <w:t xml:space="preserve">[2] </w:t>
      </w:r>
      <w:r>
        <w:rPr>
          <w:sz w:val="20"/>
          <w:szCs w:val="21"/>
        </w:rPr>
        <w:t>测量实验前先检查</w:t>
      </w:r>
      <w:r>
        <w:rPr>
          <w:rFonts w:eastAsia="Times New Romance"/>
          <w:sz w:val="20"/>
          <w:szCs w:val="21"/>
        </w:rPr>
        <w:t>U</w:t>
      </w:r>
      <w:r>
        <w:rPr>
          <w:sz w:val="20"/>
          <w:szCs w:val="21"/>
        </w:rPr>
        <w:t>型管压强计左右两液柱是否等高，然后用手轻轻按</w:t>
      </w:r>
      <w:r>
        <w:rPr>
          <w:sz w:val="20"/>
          <w:szCs w:val="21"/>
        </w:rPr>
        <w:t>压橡皮膜，同时观察</w:t>
      </w:r>
      <w:r>
        <w:rPr>
          <w:rFonts w:eastAsia="Times New Romance"/>
          <w:sz w:val="20"/>
          <w:szCs w:val="21"/>
        </w:rPr>
        <w:t>U</w:t>
      </w:r>
      <w:r>
        <w:rPr>
          <w:sz w:val="20"/>
          <w:szCs w:val="21"/>
        </w:rPr>
        <w:t>形管两侧液面是否出现高度差；</w:t>
      </w:r>
      <w:r>
        <w:rPr>
          <w:rFonts w:eastAsia="Times New Romance"/>
          <w:sz w:val="20"/>
          <w:szCs w:val="21"/>
        </w:rPr>
        <w:t xml:space="preserve"> </w:t>
      </w:r>
    </w:p>
    <w:p w:rsidR="00DC357D" w:rsidRDefault="00247523">
      <w:pPr>
        <w:spacing w:line="360" w:lineRule="auto"/>
        <w:jc w:val="left"/>
        <w:textAlignment w:val="center"/>
        <w:rPr>
          <w:rFonts w:eastAsia="Times New Romance"/>
          <w:sz w:val="20"/>
          <w:szCs w:val="21"/>
        </w:rPr>
      </w:pPr>
      <w:r>
        <w:rPr>
          <w:rFonts w:eastAsia="Times New Romance"/>
          <w:sz w:val="20"/>
          <w:szCs w:val="21"/>
        </w:rPr>
        <w:t>(2)</w:t>
      </w:r>
      <w:r>
        <w:rPr>
          <w:sz w:val="20"/>
          <w:szCs w:val="21"/>
        </w:rPr>
        <w:t>①</w:t>
      </w:r>
      <w:r>
        <w:rPr>
          <w:rFonts w:eastAsia="Times New Romance"/>
          <w:sz w:val="20"/>
          <w:szCs w:val="21"/>
        </w:rPr>
        <w:t>[3]</w:t>
      </w:r>
      <w:r>
        <w:rPr>
          <w:sz w:val="20"/>
          <w:szCs w:val="21"/>
        </w:rPr>
        <w:t>液体压强的大小是通过</w:t>
      </w:r>
      <w:r>
        <w:rPr>
          <w:rFonts w:eastAsia="Times New Romance"/>
          <w:sz w:val="20"/>
          <w:szCs w:val="21"/>
        </w:rPr>
        <w:t>U</w:t>
      </w:r>
      <w:r>
        <w:rPr>
          <w:sz w:val="20"/>
          <w:szCs w:val="21"/>
        </w:rPr>
        <w:t>形管两侧液面的高度差的大小来表示的，故</w:t>
      </w:r>
      <w:r>
        <w:rPr>
          <w:rFonts w:eastAsia="Times New Romance"/>
          <w:i/>
          <w:sz w:val="20"/>
          <w:szCs w:val="21"/>
        </w:rPr>
        <w:t>a</w:t>
      </w:r>
      <w:r>
        <w:rPr>
          <w:sz w:val="20"/>
          <w:szCs w:val="21"/>
        </w:rPr>
        <w:t>处应该填：液体压强的大小；</w:t>
      </w:r>
      <w:r>
        <w:rPr>
          <w:rFonts w:eastAsia="Times New Romance"/>
          <w:sz w:val="20"/>
          <w:szCs w:val="21"/>
        </w:rPr>
        <w:t xml:space="preserve"> </w:t>
      </w:r>
    </w:p>
    <w:p w:rsidR="00DC357D" w:rsidRDefault="00247523">
      <w:pPr>
        <w:spacing w:line="360" w:lineRule="auto"/>
        <w:jc w:val="left"/>
        <w:textAlignment w:val="center"/>
        <w:rPr>
          <w:rFonts w:eastAsia="Times New Romance"/>
          <w:sz w:val="20"/>
          <w:szCs w:val="21"/>
        </w:rPr>
      </w:pPr>
      <w:r>
        <w:rPr>
          <w:sz w:val="20"/>
          <w:szCs w:val="21"/>
        </w:rPr>
        <w:t>②</w:t>
      </w:r>
      <w:r>
        <w:rPr>
          <w:rFonts w:eastAsia="Times New Romance"/>
          <w:sz w:val="20"/>
          <w:szCs w:val="21"/>
        </w:rPr>
        <w:t>[4]</w:t>
      </w:r>
      <w:r>
        <w:rPr>
          <w:sz w:val="20"/>
          <w:szCs w:val="21"/>
        </w:rPr>
        <w:t>分析表中数据可得出结论：液体密度一定，液体深度越深，液体压强越大；</w:t>
      </w:r>
      <w:r>
        <w:rPr>
          <w:rFonts w:eastAsia="Times New Romance"/>
          <w:sz w:val="20"/>
          <w:szCs w:val="21"/>
        </w:rPr>
        <w:t xml:space="preserve"> </w:t>
      </w:r>
    </w:p>
    <w:p w:rsidR="00DC357D" w:rsidRDefault="00247523">
      <w:pPr>
        <w:spacing w:line="360" w:lineRule="auto"/>
        <w:jc w:val="left"/>
        <w:textAlignment w:val="center"/>
        <w:rPr>
          <w:rFonts w:eastAsia="Times New Romance"/>
          <w:sz w:val="20"/>
          <w:szCs w:val="21"/>
        </w:rPr>
      </w:pPr>
      <w:r>
        <w:rPr>
          <w:rFonts w:eastAsia="Times New Romance"/>
          <w:sz w:val="20"/>
          <w:szCs w:val="21"/>
        </w:rPr>
        <w:t>(3)</w:t>
      </w:r>
      <w:r>
        <w:rPr>
          <w:sz w:val="20"/>
          <w:szCs w:val="21"/>
        </w:rPr>
        <w:t>①</w:t>
      </w:r>
      <w:r>
        <w:rPr>
          <w:rFonts w:eastAsia="Times New Romance"/>
          <w:sz w:val="20"/>
          <w:szCs w:val="21"/>
        </w:rPr>
        <w:t>[5]</w:t>
      </w:r>
      <w:r>
        <w:rPr>
          <w:sz w:val="20"/>
          <w:szCs w:val="21"/>
        </w:rPr>
        <w:t>探头在酒精、水、盐水三种液体中受到的压强相同，从图知，</w:t>
      </w:r>
      <w:r>
        <w:rPr>
          <w:rFonts w:eastAsia="Times New Romance"/>
          <w:i/>
          <w:sz w:val="20"/>
          <w:szCs w:val="21"/>
        </w:rPr>
        <w:t>h</w:t>
      </w:r>
      <w:r>
        <w:rPr>
          <w:sz w:val="20"/>
          <w:szCs w:val="21"/>
          <w:vertAlign w:val="subscript"/>
        </w:rPr>
        <w:t>酒精</w:t>
      </w:r>
      <w:r>
        <w:rPr>
          <w:rFonts w:eastAsia="Times New Romance"/>
          <w:sz w:val="20"/>
          <w:szCs w:val="21"/>
        </w:rPr>
        <w:t>&gt;</w:t>
      </w:r>
      <w:r>
        <w:rPr>
          <w:rFonts w:eastAsia="Times New Romance"/>
          <w:i/>
          <w:sz w:val="20"/>
          <w:szCs w:val="21"/>
        </w:rPr>
        <w:t>h</w:t>
      </w:r>
      <w:r>
        <w:rPr>
          <w:sz w:val="20"/>
          <w:szCs w:val="21"/>
          <w:vertAlign w:val="subscript"/>
        </w:rPr>
        <w:t>水</w:t>
      </w:r>
      <w:r>
        <w:rPr>
          <w:rFonts w:eastAsia="Times New Romance"/>
          <w:sz w:val="20"/>
          <w:szCs w:val="21"/>
        </w:rPr>
        <w:t>&gt;</w:t>
      </w:r>
      <w:r>
        <w:rPr>
          <w:rFonts w:eastAsia="Times New Romance"/>
          <w:i/>
          <w:sz w:val="20"/>
          <w:szCs w:val="21"/>
        </w:rPr>
        <w:t>h</w:t>
      </w:r>
      <w:r>
        <w:rPr>
          <w:sz w:val="20"/>
          <w:szCs w:val="21"/>
          <w:vertAlign w:val="subscript"/>
        </w:rPr>
        <w:t>盐水</w:t>
      </w:r>
      <w:r>
        <w:rPr>
          <w:sz w:val="20"/>
          <w:szCs w:val="21"/>
        </w:rPr>
        <w:t>，又因为</w:t>
      </w:r>
      <w:r>
        <w:rPr>
          <w:rFonts w:eastAsia="Times New Romance"/>
          <w:sz w:val="20"/>
          <w:szCs w:val="21"/>
        </w:rPr>
        <w:t xml:space="preserve"> </w:t>
      </w:r>
      <w:r>
        <w:rPr>
          <w:rFonts w:eastAsia="Times New Roman"/>
          <w:i/>
          <w:sz w:val="20"/>
          <w:szCs w:val="21"/>
        </w:rPr>
        <w:t>ρ</w:t>
      </w:r>
      <w:r>
        <w:rPr>
          <w:sz w:val="20"/>
          <w:szCs w:val="21"/>
          <w:vertAlign w:val="subscript"/>
        </w:rPr>
        <w:t>酒精</w:t>
      </w:r>
      <w:r>
        <w:rPr>
          <w:rFonts w:eastAsia="Times New Romance"/>
          <w:sz w:val="20"/>
          <w:szCs w:val="21"/>
        </w:rPr>
        <w:t>&lt;</w:t>
      </w:r>
      <w:r>
        <w:rPr>
          <w:rFonts w:eastAsia="Times New Roman"/>
          <w:i/>
          <w:sz w:val="20"/>
          <w:szCs w:val="21"/>
        </w:rPr>
        <w:t>ρ</w:t>
      </w:r>
      <w:r>
        <w:rPr>
          <w:sz w:val="20"/>
          <w:szCs w:val="21"/>
          <w:vertAlign w:val="subscript"/>
        </w:rPr>
        <w:t>水</w:t>
      </w:r>
      <w:r>
        <w:rPr>
          <w:rFonts w:eastAsia="Times New Romance"/>
          <w:sz w:val="20"/>
          <w:szCs w:val="21"/>
        </w:rPr>
        <w:t>&lt;</w:t>
      </w:r>
      <w:r>
        <w:rPr>
          <w:rFonts w:eastAsia="Times New Roman"/>
          <w:i/>
          <w:sz w:val="20"/>
          <w:szCs w:val="21"/>
        </w:rPr>
        <w:t>ρ</w:t>
      </w:r>
      <w:r>
        <w:rPr>
          <w:sz w:val="20"/>
          <w:szCs w:val="21"/>
          <w:vertAlign w:val="subscript"/>
        </w:rPr>
        <w:t>盐水</w:t>
      </w:r>
      <w:r>
        <w:rPr>
          <w:sz w:val="20"/>
          <w:szCs w:val="21"/>
        </w:rPr>
        <w:t>，所以可以得出的结论是：液体受到的压强相同时，液体的密度越大，深度越小。</w:t>
      </w:r>
      <w:r>
        <w:rPr>
          <w:rFonts w:eastAsia="Times New Romance"/>
          <w:sz w:val="20"/>
          <w:szCs w:val="21"/>
        </w:rPr>
        <w:t xml:space="preserve"> </w:t>
      </w:r>
    </w:p>
    <w:p w:rsidR="00DC357D" w:rsidRDefault="00247523">
      <w:pPr>
        <w:spacing w:line="360" w:lineRule="auto"/>
        <w:jc w:val="left"/>
        <w:textAlignment w:val="center"/>
        <w:rPr>
          <w:sz w:val="20"/>
          <w:szCs w:val="21"/>
        </w:rPr>
      </w:pPr>
      <w:r>
        <w:rPr>
          <w:sz w:val="20"/>
          <w:szCs w:val="21"/>
        </w:rPr>
        <w:t>②</w:t>
      </w:r>
      <w:r>
        <w:rPr>
          <w:rFonts w:eastAsia="Times New Romance"/>
          <w:sz w:val="20"/>
          <w:szCs w:val="21"/>
        </w:rPr>
        <w:t>[6]</w:t>
      </w:r>
      <w:r>
        <w:rPr>
          <w:sz w:val="20"/>
          <w:szCs w:val="21"/>
        </w:rPr>
        <w:t>由</w:t>
      </w:r>
      <w:r>
        <w:rPr>
          <w:rFonts w:eastAsia="Times New Romance"/>
          <w:sz w:val="20"/>
          <w:szCs w:val="21"/>
        </w:rPr>
        <w:t>(2)</w:t>
      </w:r>
      <w:r>
        <w:rPr>
          <w:sz w:val="20"/>
          <w:szCs w:val="21"/>
        </w:rPr>
        <w:t>中</w:t>
      </w:r>
      <w:r>
        <w:rPr>
          <w:sz w:val="20"/>
          <w:szCs w:val="21"/>
        </w:rPr>
        <w:t>②</w:t>
      </w:r>
      <w:r>
        <w:rPr>
          <w:sz w:val="20"/>
          <w:szCs w:val="21"/>
        </w:rPr>
        <w:t>的结论</w:t>
      </w:r>
      <w:r>
        <w:rPr>
          <w:sz w:val="20"/>
          <w:szCs w:val="21"/>
        </w:rPr>
        <w:t>“</w:t>
      </w:r>
      <w:r>
        <w:rPr>
          <w:sz w:val="20"/>
          <w:szCs w:val="21"/>
        </w:rPr>
        <w:t>液体密度一定，液体深度越深，液体压强越大</w:t>
      </w:r>
      <w:r>
        <w:rPr>
          <w:sz w:val="20"/>
          <w:szCs w:val="21"/>
        </w:rPr>
        <w:t>”</w:t>
      </w:r>
      <w:r>
        <w:rPr>
          <w:sz w:val="20"/>
          <w:szCs w:val="21"/>
        </w:rPr>
        <w:t>知，若将酒精中金属盒的深度小至虚线位置</w:t>
      </w:r>
      <w:r>
        <w:rPr>
          <w:rFonts w:eastAsia="Times New Romance"/>
          <w:sz w:val="20"/>
          <w:szCs w:val="21"/>
        </w:rPr>
        <w:t>(</w:t>
      </w:r>
      <w:r>
        <w:rPr>
          <w:sz w:val="20"/>
          <w:szCs w:val="21"/>
        </w:rPr>
        <w:t>与水中相同</w:t>
      </w:r>
      <w:r>
        <w:rPr>
          <w:rFonts w:eastAsia="Times New Romance"/>
          <w:sz w:val="20"/>
          <w:szCs w:val="21"/>
        </w:rPr>
        <w:t>)</w:t>
      </w:r>
      <w:r>
        <w:rPr>
          <w:sz w:val="20"/>
          <w:szCs w:val="21"/>
        </w:rPr>
        <w:t>，深度变小，压强变小，</w:t>
      </w:r>
      <w:r>
        <w:rPr>
          <w:sz w:val="20"/>
          <w:szCs w:val="21"/>
        </w:rPr>
        <w:t>△</w:t>
      </w:r>
      <w:r>
        <w:rPr>
          <w:rFonts w:eastAsia="Times New Romance"/>
          <w:i/>
          <w:sz w:val="20"/>
          <w:szCs w:val="21"/>
        </w:rPr>
        <w:t>h</w:t>
      </w:r>
      <w:r>
        <w:rPr>
          <w:rFonts w:eastAsia="Times New Romance"/>
          <w:sz w:val="20"/>
          <w:szCs w:val="21"/>
        </w:rPr>
        <w:t xml:space="preserve"> </w:t>
      </w:r>
      <w:r>
        <w:rPr>
          <w:sz w:val="20"/>
          <w:szCs w:val="21"/>
        </w:rPr>
        <w:t>变小；同理，若将盐水中的金属盒深度增大到虚线位置</w:t>
      </w:r>
      <w:r>
        <w:rPr>
          <w:rFonts w:eastAsia="Times New Romance"/>
          <w:sz w:val="20"/>
          <w:szCs w:val="21"/>
        </w:rPr>
        <w:t>(</w:t>
      </w:r>
      <w:r>
        <w:rPr>
          <w:sz w:val="20"/>
          <w:szCs w:val="21"/>
        </w:rPr>
        <w:t>与水中相同</w:t>
      </w:r>
      <w:r>
        <w:rPr>
          <w:rFonts w:eastAsia="Times New Romance"/>
          <w:sz w:val="20"/>
          <w:szCs w:val="21"/>
        </w:rPr>
        <w:t>)</w:t>
      </w:r>
      <w:r>
        <w:rPr>
          <w:sz w:val="20"/>
          <w:szCs w:val="21"/>
        </w:rPr>
        <w:t>，</w:t>
      </w:r>
      <w:r>
        <w:rPr>
          <w:sz w:val="20"/>
          <w:szCs w:val="21"/>
        </w:rPr>
        <w:lastRenderedPageBreak/>
        <w:t>深度变大，压强变大，</w:t>
      </w:r>
      <w:r>
        <w:rPr>
          <w:sz w:val="20"/>
          <w:szCs w:val="21"/>
        </w:rPr>
        <w:t>△</w:t>
      </w:r>
      <w:r>
        <w:rPr>
          <w:rFonts w:eastAsia="Times New Romance"/>
          <w:i/>
          <w:sz w:val="20"/>
          <w:szCs w:val="21"/>
        </w:rPr>
        <w:t>h</w:t>
      </w:r>
      <w:r>
        <w:rPr>
          <w:sz w:val="20"/>
          <w:szCs w:val="21"/>
        </w:rPr>
        <w:t>变大；综上推理可知：液体的深度相同，液体密度越大，液体压强越大。</w:t>
      </w:r>
    </w:p>
    <w:p w:rsidR="00DC357D" w:rsidRDefault="00247523">
      <w:pPr>
        <w:spacing w:line="360" w:lineRule="auto"/>
        <w:jc w:val="left"/>
        <w:textAlignment w:val="center"/>
        <w:rPr>
          <w:sz w:val="20"/>
          <w:szCs w:val="21"/>
        </w:rPr>
      </w:pPr>
      <w:r>
        <w:rPr>
          <w:sz w:val="20"/>
          <w:szCs w:val="21"/>
        </w:rPr>
        <w:t>21</w:t>
      </w:r>
      <w:r>
        <w:rPr>
          <w:sz w:val="20"/>
          <w:szCs w:val="21"/>
        </w:rPr>
        <w:t>．（</w:t>
      </w:r>
      <w:r>
        <w:rPr>
          <w:sz w:val="20"/>
          <w:szCs w:val="21"/>
        </w:rPr>
        <w:t>2018·</w:t>
      </w:r>
      <w:r>
        <w:rPr>
          <w:sz w:val="20"/>
          <w:szCs w:val="21"/>
        </w:rPr>
        <w:t>上海金山区</w:t>
      </w:r>
      <w:r>
        <w:rPr>
          <w:sz w:val="20"/>
          <w:szCs w:val="21"/>
        </w:rPr>
        <w:t>·</w:t>
      </w:r>
      <w:r>
        <w:rPr>
          <w:sz w:val="20"/>
          <w:szCs w:val="21"/>
        </w:rPr>
        <w:t>九年级一模）</w:t>
      </w:r>
      <w:r>
        <w:rPr>
          <w:sz w:val="20"/>
          <w:szCs w:val="21"/>
        </w:rPr>
        <w:t>为了探究柱形物体对支持面产生的压力形变效果与哪些因素有关，某小组同学猜想：可能与柱形的重力、形状、底面积大小有关。他们用底面积相同、重力不同的长方体、正方体和圆柱体放在同一水平细沙面上进行实验（如图</w:t>
      </w:r>
      <w:r>
        <w:rPr>
          <w:rFonts w:eastAsia="Times New Roman"/>
          <w:sz w:val="20"/>
          <w:szCs w:val="21"/>
        </w:rPr>
        <w:t>16</w:t>
      </w:r>
      <w:r>
        <w:rPr>
          <w:sz w:val="20"/>
          <w:szCs w:val="21"/>
        </w:rPr>
        <w:t>（</w:t>
      </w:r>
      <w:r>
        <w:rPr>
          <w:rFonts w:eastAsia="Times New Roman"/>
          <w:sz w:val="20"/>
          <w:szCs w:val="21"/>
        </w:rPr>
        <w:t>a</w:t>
      </w:r>
      <w:r>
        <w:rPr>
          <w:sz w:val="20"/>
          <w:szCs w:val="21"/>
        </w:rPr>
        <w:t>）所示），接着他们再把若干个相同的长方体放在同一水平细沙面上进行实验（如图（</w:t>
      </w:r>
      <w:r>
        <w:rPr>
          <w:rFonts w:eastAsia="Times New Roman"/>
          <w:sz w:val="20"/>
          <w:szCs w:val="21"/>
        </w:rPr>
        <w:t>b</w:t>
      </w:r>
      <w:r>
        <w:rPr>
          <w:sz w:val="20"/>
          <w:szCs w:val="21"/>
        </w:rPr>
        <w:t>）所示），实验时他们测量了沙面下陷程度，并将有关数据记录在表一、表二中。</w:t>
      </w:r>
    </w:p>
    <w:p w:rsidR="00DC357D" w:rsidRDefault="00247523">
      <w:pPr>
        <w:spacing w:line="360" w:lineRule="auto"/>
        <w:jc w:val="left"/>
        <w:textAlignment w:val="center"/>
        <w:rPr>
          <w:sz w:val="20"/>
          <w:szCs w:val="21"/>
        </w:rPr>
      </w:pPr>
      <w:r>
        <w:rPr>
          <w:noProof/>
          <w:sz w:val="20"/>
          <w:szCs w:val="21"/>
        </w:rPr>
        <w:drawing>
          <wp:inline distT="0" distB="0" distL="114300" distR="114300">
            <wp:extent cx="4343400" cy="942975"/>
            <wp:effectExtent l="0" t="0" r="0" b="9525"/>
            <wp:docPr id="42" name="图片 1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58806" name="图片 184" descr="figure"/>
                    <pic:cNvPicPr>
                      <a:picLocks noChangeAspect="1"/>
                    </pic:cNvPicPr>
                  </pic:nvPicPr>
                  <pic:blipFill>
                    <a:blip r:embed="rId262"/>
                    <a:stretch>
                      <a:fillRect/>
                    </a:stretch>
                  </pic:blipFill>
                  <pic:spPr>
                    <a:xfrm>
                      <a:off x="0" y="0"/>
                      <a:ext cx="4343400" cy="94297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1665"/>
        <w:gridCol w:w="1881"/>
        <w:gridCol w:w="2357"/>
        <w:gridCol w:w="2434"/>
      </w:tblGrid>
      <w:tr w:rsidR="00DC357D">
        <w:trPr>
          <w:trHeight w:val="225"/>
        </w:trPr>
        <w:tc>
          <w:tcPr>
            <w:tcW w:w="12510" w:type="dxa"/>
            <w:gridSpan w:val="5"/>
            <w:tcBorders>
              <w:top w:val="nil"/>
              <w:left w:val="nil"/>
              <w:bottom w:val="single" w:sz="6" w:space="0" w:color="000000"/>
              <w:right w:val="nil"/>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表一</w:t>
            </w:r>
          </w:p>
        </w:tc>
      </w:tr>
      <w:tr w:rsidR="00DC357D">
        <w:trPr>
          <w:trHeight w:val="48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形状</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压力（牛）</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受力面积（厘米</w:t>
            </w:r>
            <w:r>
              <w:rPr>
                <w:rFonts w:eastAsia="Times New Roman"/>
                <w:sz w:val="20"/>
                <w:szCs w:val="21"/>
                <w:vertAlign w:val="superscript"/>
              </w:rPr>
              <w:t>2</w:t>
            </w:r>
            <w:r>
              <w:rPr>
                <w:sz w:val="20"/>
                <w:szCs w:val="21"/>
              </w:rPr>
              <w:t>）</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下陷程度（毫米）</w:t>
            </w:r>
          </w:p>
        </w:tc>
      </w:tr>
      <w:tr w:rsidR="00DC357D">
        <w:trPr>
          <w:trHeight w:val="30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长方体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r>
      <w:tr w:rsidR="00DC357D">
        <w:trPr>
          <w:trHeight w:val="300"/>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正方体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r>
      <w:tr w:rsidR="00DC357D">
        <w:trPr>
          <w:trHeight w:val="315"/>
        </w:trPr>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圆柱体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r>
    </w:tbl>
    <w:p w:rsidR="00DC357D" w:rsidRDefault="00DC357D">
      <w:pPr>
        <w:spacing w:line="360" w:lineRule="auto"/>
        <w:jc w:val="left"/>
        <w:textAlignment w:val="center"/>
        <w:rPr>
          <w:sz w:val="20"/>
          <w:szCs w:val="2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685"/>
        <w:gridCol w:w="1889"/>
        <w:gridCol w:w="2348"/>
        <w:gridCol w:w="2482"/>
      </w:tblGrid>
      <w:tr w:rsidR="00DC357D">
        <w:trPr>
          <w:trHeight w:val="210"/>
        </w:trPr>
        <w:tc>
          <w:tcPr>
            <w:tcW w:w="12435" w:type="dxa"/>
            <w:gridSpan w:val="5"/>
            <w:tcBorders>
              <w:top w:val="nil"/>
              <w:left w:val="nil"/>
              <w:bottom w:val="single" w:sz="6" w:space="0" w:color="000000"/>
              <w:right w:val="nil"/>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表二</w:t>
            </w:r>
          </w:p>
        </w:tc>
      </w:tr>
      <w:tr w:rsidR="00DC357D">
        <w:trPr>
          <w:trHeight w:val="43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形状</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压力（牛）</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受力面积（厘米</w:t>
            </w:r>
            <w:r>
              <w:rPr>
                <w:rFonts w:eastAsia="Times New Roman"/>
                <w:sz w:val="20"/>
                <w:szCs w:val="21"/>
                <w:vertAlign w:val="superscript"/>
              </w:rPr>
              <w:t>2</w:t>
            </w:r>
            <w:r>
              <w:rPr>
                <w:sz w:val="20"/>
                <w:szCs w:val="21"/>
              </w:rPr>
              <w:t>）</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下陷程度（毫米）</w:t>
            </w:r>
          </w:p>
        </w:tc>
      </w:tr>
      <w:tr w:rsidR="00DC357D">
        <w:trPr>
          <w:trHeight w:val="270"/>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长方体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r>
      <w:tr w:rsidR="00DC357D">
        <w:trPr>
          <w:trHeight w:val="270"/>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长方体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r>
      <w:tr w:rsidR="00DC357D">
        <w:trPr>
          <w:trHeight w:val="28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长方体</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15</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r>
      <w:tr w:rsidR="00DC357D">
        <w:trPr>
          <w:trHeight w:val="285"/>
        </w:trPr>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lastRenderedPageBreak/>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w:t>
            </w:r>
          </w:p>
        </w:tc>
      </w:tr>
    </w:tbl>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）分析比较实验序号</w:t>
      </w:r>
      <w:r>
        <w:rPr>
          <w:rFonts w:eastAsia="Times New Roman"/>
          <w:sz w:val="20"/>
          <w:szCs w:val="21"/>
        </w:rPr>
        <w:t>1</w:t>
      </w:r>
      <w:r>
        <w:rPr>
          <w:sz w:val="20"/>
          <w:szCs w:val="21"/>
        </w:rPr>
        <w:t>和</w:t>
      </w:r>
      <w:r>
        <w:rPr>
          <w:rFonts w:eastAsia="Times New Roman"/>
          <w:sz w:val="20"/>
          <w:szCs w:val="21"/>
        </w:rPr>
        <w:t>2</w:t>
      </w:r>
      <w:r>
        <w:rPr>
          <w:sz w:val="20"/>
          <w:szCs w:val="21"/>
        </w:rPr>
        <w:t>和</w:t>
      </w:r>
      <w:r>
        <w:rPr>
          <w:rFonts w:eastAsia="Times New Roman"/>
          <w:sz w:val="20"/>
          <w:szCs w:val="21"/>
        </w:rPr>
        <w:t>3</w:t>
      </w:r>
      <w:r>
        <w:rPr>
          <w:sz w:val="20"/>
          <w:szCs w:val="21"/>
        </w:rPr>
        <w:t>的数据及观察的现象，</w:t>
      </w:r>
      <w:r>
        <w:rPr>
          <w:sz w:val="20"/>
          <w:szCs w:val="21"/>
        </w:rPr>
        <w:t>_____</w:t>
      </w:r>
      <w:r>
        <w:rPr>
          <w:sz w:val="20"/>
          <w:szCs w:val="21"/>
        </w:rPr>
        <w:t>（选填</w:t>
      </w:r>
      <w:r>
        <w:rPr>
          <w:rFonts w:eastAsia="Times New Roman"/>
          <w:sz w:val="20"/>
          <w:szCs w:val="21"/>
        </w:rPr>
        <w:t>“</w:t>
      </w:r>
      <w:r>
        <w:rPr>
          <w:sz w:val="20"/>
          <w:szCs w:val="21"/>
        </w:rPr>
        <w:t>能</w:t>
      </w:r>
      <w:r>
        <w:rPr>
          <w:rFonts w:eastAsia="Times New Roman"/>
          <w:sz w:val="20"/>
          <w:szCs w:val="21"/>
        </w:rPr>
        <w:t>”</w:t>
      </w:r>
      <w:r>
        <w:rPr>
          <w:sz w:val="20"/>
          <w:szCs w:val="21"/>
        </w:rPr>
        <w:t>或</w:t>
      </w:r>
      <w:r>
        <w:rPr>
          <w:rFonts w:eastAsia="Times New Roman"/>
          <w:sz w:val="20"/>
          <w:szCs w:val="21"/>
        </w:rPr>
        <w:t>“</w:t>
      </w:r>
      <w:r>
        <w:rPr>
          <w:sz w:val="20"/>
          <w:szCs w:val="21"/>
        </w:rPr>
        <w:t>不能</w:t>
      </w:r>
      <w:r>
        <w:rPr>
          <w:rFonts w:eastAsia="Times New Roman"/>
          <w:sz w:val="20"/>
          <w:szCs w:val="21"/>
        </w:rPr>
        <w:t>”</w:t>
      </w:r>
      <w:r>
        <w:rPr>
          <w:sz w:val="20"/>
          <w:szCs w:val="21"/>
        </w:rPr>
        <w:t>）得到初步结论：受力面积相同，柱形物体对支持面压力越大，压力产生的形变效果越显著。理由：</w:t>
      </w:r>
      <w:r>
        <w:rPr>
          <w:sz w:val="20"/>
          <w:szCs w:val="21"/>
        </w:rPr>
        <w:t>_____</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2</w:t>
      </w:r>
      <w:r>
        <w:rPr>
          <w:sz w:val="20"/>
          <w:szCs w:val="21"/>
        </w:rPr>
        <w:t>）进一步分析比较实验序号</w:t>
      </w:r>
      <w:r>
        <w:rPr>
          <w:rFonts w:eastAsia="Times New Roman"/>
          <w:sz w:val="20"/>
          <w:szCs w:val="21"/>
        </w:rPr>
        <w:t>4</w:t>
      </w:r>
      <w:r>
        <w:rPr>
          <w:sz w:val="20"/>
          <w:szCs w:val="21"/>
        </w:rPr>
        <w:t>和</w:t>
      </w:r>
      <w:r>
        <w:rPr>
          <w:rFonts w:eastAsia="Times New Roman"/>
          <w:sz w:val="20"/>
          <w:szCs w:val="21"/>
        </w:rPr>
        <w:t>5</w:t>
      </w:r>
      <w:r>
        <w:rPr>
          <w:sz w:val="20"/>
          <w:szCs w:val="21"/>
        </w:rPr>
        <w:t>和</w:t>
      </w:r>
      <w:r>
        <w:rPr>
          <w:rFonts w:eastAsia="Times New Roman"/>
          <w:sz w:val="20"/>
          <w:szCs w:val="21"/>
        </w:rPr>
        <w:t>6</w:t>
      </w:r>
      <w:r>
        <w:rPr>
          <w:sz w:val="20"/>
          <w:szCs w:val="21"/>
        </w:rPr>
        <w:t>数据及观察的现象可得到结论：</w:t>
      </w:r>
      <w:r>
        <w:rPr>
          <w:sz w:val="20"/>
          <w:szCs w:val="21"/>
        </w:rPr>
        <w:t>_____</w:t>
      </w:r>
      <w:r>
        <w:rPr>
          <w:sz w:val="20"/>
          <w:szCs w:val="21"/>
        </w:rPr>
        <w:t>，柱形物体对支持面的压力形变效果相同。</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3</w:t>
      </w:r>
      <w:r>
        <w:rPr>
          <w:sz w:val="20"/>
          <w:szCs w:val="21"/>
        </w:rPr>
        <w:t>）小明同学发现以上</w:t>
      </w:r>
      <w:r>
        <w:rPr>
          <w:rFonts w:eastAsia="Times New Roman"/>
          <w:sz w:val="20"/>
          <w:szCs w:val="21"/>
        </w:rPr>
        <w:t>6</w:t>
      </w:r>
      <w:r>
        <w:rPr>
          <w:sz w:val="20"/>
          <w:szCs w:val="21"/>
        </w:rPr>
        <w:t>次实验还不能探究柱形物体对支持面压力的形变效果与形状有无关系，他应该选择其他物体再次进行实验，请把该物体符合要求的各项数据填写在序号</w:t>
      </w:r>
      <w:r>
        <w:rPr>
          <w:rFonts w:eastAsia="Times New Roman"/>
          <w:sz w:val="20"/>
          <w:szCs w:val="21"/>
        </w:rPr>
        <w:t>7</w:t>
      </w:r>
      <w:r>
        <w:rPr>
          <w:sz w:val="20"/>
          <w:szCs w:val="21"/>
        </w:rPr>
        <w:t>中。</w:t>
      </w:r>
      <w:r>
        <w:rPr>
          <w:sz w:val="20"/>
          <w:szCs w:val="21"/>
        </w:rPr>
        <w:t>_____</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4</w:t>
      </w:r>
      <w:r>
        <w:rPr>
          <w:sz w:val="20"/>
          <w:szCs w:val="21"/>
        </w:rPr>
        <w:t>）从上列表格中数据及观察到的现象，小组同学总结归纳得出：若要比较柱形物体对支持面压力产生的形变效果显著程度，可以观察比较</w:t>
      </w:r>
      <w:r>
        <w:rPr>
          <w:sz w:val="20"/>
          <w:szCs w:val="21"/>
        </w:rPr>
        <w:t>_____</w:t>
      </w:r>
      <w:r>
        <w:rPr>
          <w:sz w:val="20"/>
          <w:szCs w:val="21"/>
        </w:rPr>
        <w:t>以及计算</w:t>
      </w:r>
      <w:r>
        <w:rPr>
          <w:sz w:val="20"/>
          <w:szCs w:val="21"/>
        </w:rPr>
        <w:t>_____</w:t>
      </w:r>
      <w:r>
        <w:rPr>
          <w:sz w:val="20"/>
          <w:szCs w:val="21"/>
        </w:rPr>
        <w:t>所受的压力大小进行判断。</w:t>
      </w:r>
    </w:p>
    <w:p w:rsidR="00DC357D" w:rsidRDefault="00247523">
      <w:pPr>
        <w:spacing w:line="360" w:lineRule="auto"/>
        <w:jc w:val="left"/>
        <w:textAlignment w:val="center"/>
        <w:rPr>
          <w:sz w:val="20"/>
          <w:szCs w:val="21"/>
        </w:rPr>
      </w:pPr>
      <w:r>
        <w:rPr>
          <w:color w:val="FF0000"/>
          <w:sz w:val="20"/>
          <w:szCs w:val="21"/>
        </w:rPr>
        <w:t>【答案】</w:t>
      </w:r>
      <w:r>
        <w:rPr>
          <w:sz w:val="20"/>
          <w:szCs w:val="21"/>
        </w:rPr>
        <w:t>不能</w:t>
      </w:r>
      <w:r>
        <w:rPr>
          <w:sz w:val="20"/>
          <w:szCs w:val="21"/>
        </w:rPr>
        <w:t xml:space="preserve">    </w:t>
      </w:r>
      <w:r>
        <w:rPr>
          <w:sz w:val="20"/>
          <w:szCs w:val="21"/>
        </w:rPr>
        <w:t>没有控制好柱体的形状相同</w:t>
      </w:r>
      <w:r>
        <w:rPr>
          <w:sz w:val="20"/>
          <w:szCs w:val="21"/>
        </w:rPr>
        <w:t xml:space="preserve">    </w:t>
      </w:r>
      <w:r>
        <w:rPr>
          <w:sz w:val="20"/>
          <w:szCs w:val="21"/>
        </w:rPr>
        <w:t>当柱体的形状相同，且压力与受力面积的比值相同时</w:t>
      </w:r>
      <w:r>
        <w:rPr>
          <w:sz w:val="20"/>
          <w:szCs w:val="21"/>
        </w:rPr>
        <w:t xml:space="preserve">    </w:t>
      </w:r>
      <w:r>
        <w:rPr>
          <w:noProof/>
          <w:sz w:val="20"/>
          <w:szCs w:val="21"/>
        </w:rPr>
        <w:drawing>
          <wp:inline distT="0" distB="0" distL="114300" distR="114300">
            <wp:extent cx="4810125" cy="1819275"/>
            <wp:effectExtent l="0" t="0" r="9525" b="9525"/>
            <wp:docPr id="38" name="图片 1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197690" name="图片 185" descr="figure"/>
                    <pic:cNvPicPr>
                      <a:picLocks noChangeAspect="1"/>
                    </pic:cNvPicPr>
                  </pic:nvPicPr>
                  <pic:blipFill>
                    <a:blip r:embed="rId263"/>
                    <a:stretch>
                      <a:fillRect/>
                    </a:stretch>
                  </pic:blipFill>
                  <pic:spPr>
                    <a:xfrm>
                      <a:off x="0" y="0"/>
                      <a:ext cx="4810125" cy="1819275"/>
                    </a:xfrm>
                    <a:prstGeom prst="rect">
                      <a:avLst/>
                    </a:prstGeom>
                    <a:noFill/>
                    <a:ln>
                      <a:noFill/>
                    </a:ln>
                  </pic:spPr>
                </pic:pic>
              </a:graphicData>
            </a:graphic>
          </wp:inline>
        </w:drawing>
      </w:r>
      <w:r>
        <w:rPr>
          <w:sz w:val="20"/>
          <w:szCs w:val="21"/>
        </w:rPr>
        <w:t xml:space="preserve">    </w:t>
      </w:r>
      <w:r>
        <w:rPr>
          <w:sz w:val="20"/>
          <w:szCs w:val="21"/>
        </w:rPr>
        <w:t>沙面的下陷深度</w:t>
      </w:r>
      <w:r>
        <w:rPr>
          <w:sz w:val="20"/>
          <w:szCs w:val="21"/>
        </w:rPr>
        <w:t xml:space="preserve">    </w:t>
      </w:r>
      <w:r>
        <w:rPr>
          <w:sz w:val="20"/>
          <w:szCs w:val="21"/>
        </w:rPr>
        <w:t>单位面积</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t>【解析】</w:t>
      </w:r>
    </w:p>
    <w:p w:rsidR="00DC357D" w:rsidRDefault="00247523">
      <w:pPr>
        <w:spacing w:line="360" w:lineRule="auto"/>
        <w:jc w:val="left"/>
        <w:textAlignment w:val="center"/>
        <w:rPr>
          <w:sz w:val="20"/>
          <w:szCs w:val="21"/>
        </w:rPr>
      </w:pPr>
      <w:r>
        <w:rPr>
          <w:rFonts w:eastAsia="Times New Roman"/>
          <w:sz w:val="20"/>
          <w:szCs w:val="21"/>
        </w:rPr>
        <w:t>(1)[1][2]</w:t>
      </w:r>
      <w:r>
        <w:rPr>
          <w:sz w:val="20"/>
          <w:szCs w:val="21"/>
        </w:rPr>
        <w:t>柱形物体对支持面产生的压力形变效果可能与柱形物体的重力、形状、底面积大小有关，研究与柱形物体的形状有关时，要控制柱形物体的重力、底面积大小相同，而实验中，柱形物体的形状不同，未控制变量，故分析比较实验序号</w:t>
      </w:r>
      <w:r>
        <w:rPr>
          <w:rFonts w:eastAsia="Times New Roman"/>
          <w:sz w:val="20"/>
          <w:szCs w:val="21"/>
        </w:rPr>
        <w:t>1</w:t>
      </w:r>
      <w:r>
        <w:rPr>
          <w:sz w:val="20"/>
          <w:szCs w:val="21"/>
        </w:rPr>
        <w:t>和</w:t>
      </w:r>
      <w:r>
        <w:rPr>
          <w:rFonts w:eastAsia="Times New Roman"/>
          <w:sz w:val="20"/>
          <w:szCs w:val="21"/>
        </w:rPr>
        <w:t>2</w:t>
      </w:r>
      <w:r>
        <w:rPr>
          <w:sz w:val="20"/>
          <w:szCs w:val="21"/>
        </w:rPr>
        <w:t>和</w:t>
      </w:r>
      <w:r>
        <w:rPr>
          <w:rFonts w:eastAsia="Times New Roman"/>
          <w:sz w:val="20"/>
          <w:szCs w:val="21"/>
        </w:rPr>
        <w:t>3</w:t>
      </w:r>
      <w:r>
        <w:rPr>
          <w:sz w:val="20"/>
          <w:szCs w:val="21"/>
        </w:rPr>
        <w:t>的数据及观察的现象，不能得到初步结论；</w:t>
      </w:r>
    </w:p>
    <w:p w:rsidR="00DC357D" w:rsidRDefault="00247523">
      <w:pPr>
        <w:spacing w:line="360" w:lineRule="auto"/>
        <w:jc w:val="left"/>
        <w:textAlignment w:val="center"/>
        <w:rPr>
          <w:sz w:val="20"/>
          <w:szCs w:val="21"/>
        </w:rPr>
      </w:pPr>
      <w:r>
        <w:rPr>
          <w:rFonts w:eastAsia="Times New Roman"/>
          <w:sz w:val="20"/>
          <w:szCs w:val="21"/>
        </w:rPr>
        <w:t>(2)[3]</w:t>
      </w:r>
      <w:r>
        <w:rPr>
          <w:sz w:val="20"/>
          <w:szCs w:val="21"/>
        </w:rPr>
        <w:t>实验序号</w:t>
      </w:r>
      <w:r>
        <w:rPr>
          <w:rFonts w:eastAsia="Times New Roman"/>
          <w:sz w:val="20"/>
          <w:szCs w:val="21"/>
        </w:rPr>
        <w:t>4</w:t>
      </w:r>
      <w:r>
        <w:rPr>
          <w:sz w:val="20"/>
          <w:szCs w:val="21"/>
        </w:rPr>
        <w:t>和</w:t>
      </w:r>
      <w:r>
        <w:rPr>
          <w:rFonts w:eastAsia="Times New Roman"/>
          <w:sz w:val="20"/>
          <w:szCs w:val="21"/>
        </w:rPr>
        <w:t>5</w:t>
      </w:r>
      <w:r>
        <w:rPr>
          <w:sz w:val="20"/>
          <w:szCs w:val="21"/>
        </w:rPr>
        <w:t>和</w:t>
      </w:r>
      <w:r>
        <w:rPr>
          <w:rFonts w:eastAsia="Times New Roman"/>
          <w:sz w:val="20"/>
          <w:szCs w:val="21"/>
        </w:rPr>
        <w:t>6</w:t>
      </w:r>
      <w:r>
        <w:rPr>
          <w:sz w:val="20"/>
          <w:szCs w:val="21"/>
        </w:rPr>
        <w:t>中沙子下陷程度相同，故进一步分析比较实验序号</w:t>
      </w:r>
      <w:r>
        <w:rPr>
          <w:rFonts w:eastAsia="Times New Roman"/>
          <w:sz w:val="20"/>
          <w:szCs w:val="21"/>
        </w:rPr>
        <w:t>4</w:t>
      </w:r>
      <w:r>
        <w:rPr>
          <w:sz w:val="20"/>
          <w:szCs w:val="21"/>
        </w:rPr>
        <w:t>和</w:t>
      </w:r>
      <w:r>
        <w:rPr>
          <w:rFonts w:eastAsia="Times New Roman"/>
          <w:sz w:val="20"/>
          <w:szCs w:val="21"/>
        </w:rPr>
        <w:t>5</w:t>
      </w:r>
      <w:r>
        <w:rPr>
          <w:sz w:val="20"/>
          <w:szCs w:val="21"/>
        </w:rPr>
        <w:t>和</w:t>
      </w:r>
      <w:r>
        <w:rPr>
          <w:rFonts w:eastAsia="Times New Roman"/>
          <w:sz w:val="20"/>
          <w:szCs w:val="21"/>
        </w:rPr>
        <w:t>6</w:t>
      </w:r>
      <w:r>
        <w:rPr>
          <w:sz w:val="20"/>
          <w:szCs w:val="21"/>
        </w:rPr>
        <w:t>数据知：</w:t>
      </w:r>
    </w:p>
    <w:p w:rsidR="00DC357D" w:rsidRDefault="00247523">
      <w:pPr>
        <w:spacing w:line="360" w:lineRule="auto"/>
        <w:jc w:val="center"/>
        <w:textAlignment w:val="center"/>
        <w:rPr>
          <w:sz w:val="20"/>
          <w:szCs w:val="21"/>
        </w:rPr>
      </w:pPr>
      <w:r>
        <w:rPr>
          <w:sz w:val="20"/>
          <w:szCs w:val="21"/>
        </w:rPr>
        <w:object w:dxaOrig="2403" w:dyaOrig="624">
          <v:shape id="_x0000_i1164" type="#_x0000_t75" alt="eqIdcebddf2b047b43b487b5cb0e6806beb8" style="width:120pt;height:31.5pt" o:ole="">
            <v:imagedata r:id="rId264" o:title="eqIdcebddf2b047b43b487b5cb0e6806beb8"/>
          </v:shape>
          <o:OLEObject Type="Embed" ProgID="Equation.DSMT4" ShapeID="_x0000_i1164" DrawAspect="Content" ObjectID="_1680976112" r:id="rId265"/>
        </w:object>
      </w:r>
    </w:p>
    <w:p w:rsidR="00DC357D" w:rsidRDefault="00247523">
      <w:pPr>
        <w:spacing w:line="360" w:lineRule="auto"/>
        <w:jc w:val="left"/>
        <w:textAlignment w:val="center"/>
        <w:rPr>
          <w:sz w:val="20"/>
          <w:szCs w:val="21"/>
        </w:rPr>
      </w:pPr>
      <w:r>
        <w:rPr>
          <w:sz w:val="20"/>
          <w:szCs w:val="21"/>
        </w:rPr>
        <w:t>形状相同的柱形物体，当其压力与受力面积的比值相同时，柱形物体对支持面的压力形变效果相同；</w:t>
      </w:r>
    </w:p>
    <w:p w:rsidR="00DC357D" w:rsidRDefault="00247523">
      <w:pPr>
        <w:spacing w:line="360" w:lineRule="auto"/>
        <w:jc w:val="left"/>
        <w:textAlignment w:val="center"/>
        <w:rPr>
          <w:sz w:val="20"/>
          <w:szCs w:val="21"/>
        </w:rPr>
      </w:pPr>
      <w:r>
        <w:rPr>
          <w:rFonts w:eastAsia="Times New Roman"/>
          <w:sz w:val="20"/>
          <w:szCs w:val="21"/>
        </w:rPr>
        <w:t>(3)[4]</w:t>
      </w:r>
      <w:r>
        <w:rPr>
          <w:sz w:val="20"/>
          <w:szCs w:val="21"/>
        </w:rPr>
        <w:t>探究柱形物体对支持面压力的形变效果与形状的关系，要控制柱形物体的重力、和底面积大小相同，只改变柱体的形状（与</w:t>
      </w:r>
      <w:r>
        <w:rPr>
          <w:rFonts w:eastAsia="Times New Roman"/>
          <w:sz w:val="20"/>
          <w:szCs w:val="21"/>
        </w:rPr>
        <w:t>6</w:t>
      </w:r>
      <w:r>
        <w:rPr>
          <w:sz w:val="20"/>
          <w:szCs w:val="21"/>
        </w:rPr>
        <w:t>相比），故可用正方体（圆柱体）物体，控制压力为</w:t>
      </w:r>
      <w:r>
        <w:rPr>
          <w:rFonts w:eastAsia="Times New Roman"/>
          <w:sz w:val="20"/>
          <w:szCs w:val="21"/>
        </w:rPr>
        <w:t>6N</w:t>
      </w:r>
      <w:r>
        <w:rPr>
          <w:sz w:val="20"/>
          <w:szCs w:val="21"/>
        </w:rPr>
        <w:t>，受力面积为</w:t>
      </w:r>
      <w:r>
        <w:rPr>
          <w:rFonts w:eastAsia="Times New Roman"/>
          <w:sz w:val="20"/>
          <w:szCs w:val="21"/>
        </w:rPr>
        <w:t>15cm</w:t>
      </w:r>
      <w:r>
        <w:rPr>
          <w:rFonts w:eastAsia="Times New Roman"/>
          <w:sz w:val="20"/>
          <w:szCs w:val="21"/>
          <w:vertAlign w:val="superscript"/>
        </w:rPr>
        <w:t>2</w:t>
      </w:r>
      <w:r>
        <w:rPr>
          <w:sz w:val="20"/>
          <w:szCs w:val="21"/>
        </w:rPr>
        <w:t>，如下表所示：</w:t>
      </w:r>
    </w:p>
    <w:p w:rsidR="00DC357D" w:rsidRDefault="00247523">
      <w:pPr>
        <w:spacing w:line="360" w:lineRule="auto"/>
        <w:jc w:val="left"/>
        <w:textAlignment w:val="center"/>
        <w:rPr>
          <w:sz w:val="20"/>
          <w:szCs w:val="21"/>
        </w:rPr>
      </w:pPr>
      <w:r>
        <w:rPr>
          <w:noProof/>
          <w:sz w:val="20"/>
          <w:szCs w:val="21"/>
        </w:rPr>
        <w:drawing>
          <wp:inline distT="0" distB="0" distL="114300" distR="114300">
            <wp:extent cx="4810125" cy="1819275"/>
            <wp:effectExtent l="0" t="0" r="9525" b="9525"/>
            <wp:docPr id="41" name="图片 1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872391" name="图片 187" descr="figure"/>
                    <pic:cNvPicPr>
                      <a:picLocks noChangeAspect="1"/>
                    </pic:cNvPicPr>
                  </pic:nvPicPr>
                  <pic:blipFill>
                    <a:blip r:embed="rId263"/>
                    <a:stretch>
                      <a:fillRect/>
                    </a:stretch>
                  </pic:blipFill>
                  <pic:spPr>
                    <a:xfrm>
                      <a:off x="0" y="0"/>
                      <a:ext cx="4810125" cy="1819275"/>
                    </a:xfrm>
                    <a:prstGeom prst="rect">
                      <a:avLst/>
                    </a:prstGeom>
                    <a:noFill/>
                    <a:ln>
                      <a:noFill/>
                    </a:ln>
                  </pic:spPr>
                </pic:pic>
              </a:graphicData>
            </a:graphic>
          </wp:inline>
        </w:drawing>
      </w:r>
    </w:p>
    <w:p w:rsidR="00DC357D" w:rsidRDefault="00247523">
      <w:pPr>
        <w:spacing w:line="360" w:lineRule="auto"/>
        <w:jc w:val="left"/>
        <w:textAlignment w:val="center"/>
        <w:rPr>
          <w:sz w:val="20"/>
          <w:szCs w:val="21"/>
        </w:rPr>
      </w:pPr>
      <w:r>
        <w:rPr>
          <w:rFonts w:eastAsia="Times New Roman"/>
          <w:sz w:val="20"/>
          <w:szCs w:val="21"/>
        </w:rPr>
        <w:t>(4)[5][6]</w:t>
      </w:r>
      <w:r>
        <w:rPr>
          <w:sz w:val="20"/>
          <w:szCs w:val="21"/>
        </w:rPr>
        <w:t>由表中</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数据：</w:t>
      </w:r>
    </w:p>
    <w:p w:rsidR="00DC357D" w:rsidRDefault="00247523">
      <w:pPr>
        <w:spacing w:line="360" w:lineRule="auto"/>
        <w:jc w:val="center"/>
        <w:textAlignment w:val="center"/>
        <w:rPr>
          <w:sz w:val="20"/>
          <w:szCs w:val="21"/>
        </w:rPr>
      </w:pPr>
      <w:r>
        <w:rPr>
          <w:sz w:val="20"/>
          <w:szCs w:val="21"/>
        </w:rPr>
        <w:object w:dxaOrig="2541" w:dyaOrig="624">
          <v:shape id="_x0000_i1165" type="#_x0000_t75" alt="eqId141444d5de28493aa1c46eaf12aaa603" style="width:126.75pt;height:31.5pt" o:ole="">
            <v:imagedata r:id="rId266" o:title="eqId141444d5de28493aa1c46eaf12aaa603"/>
          </v:shape>
          <o:OLEObject Type="Embed" ProgID="Equation.DSMT4" ShapeID="_x0000_i1165" DrawAspect="Content" ObjectID="_1680976113" r:id="rId267"/>
        </w:object>
      </w:r>
    </w:p>
    <w:p w:rsidR="00DC357D" w:rsidRDefault="00247523">
      <w:pPr>
        <w:spacing w:line="360" w:lineRule="auto"/>
        <w:jc w:val="left"/>
        <w:textAlignment w:val="center"/>
        <w:rPr>
          <w:sz w:val="20"/>
          <w:szCs w:val="21"/>
        </w:rPr>
      </w:pPr>
      <w:r>
        <w:rPr>
          <w:sz w:val="20"/>
          <w:szCs w:val="21"/>
        </w:rPr>
        <w:t>即单位面积受到压力变大，对应的</w:t>
      </w:r>
      <w:r>
        <w:rPr>
          <w:rFonts w:eastAsia="Times New Roman"/>
          <w:sz w:val="20"/>
          <w:szCs w:val="21"/>
        </w:rPr>
        <w:t>3</w:t>
      </w:r>
      <w:r>
        <w:rPr>
          <w:sz w:val="20"/>
          <w:szCs w:val="21"/>
        </w:rPr>
        <w:t>次实验沙子下陷程度的程度变大；由表中</w:t>
      </w:r>
      <w:r>
        <w:rPr>
          <w:rFonts w:eastAsia="Times New Roman"/>
          <w:sz w:val="20"/>
          <w:szCs w:val="21"/>
        </w:rPr>
        <w:t>4</w:t>
      </w:r>
      <w:r>
        <w:rPr>
          <w:sz w:val="20"/>
          <w:szCs w:val="21"/>
        </w:rPr>
        <w:t>、</w:t>
      </w:r>
      <w:r>
        <w:rPr>
          <w:rFonts w:eastAsia="Times New Roman"/>
          <w:sz w:val="20"/>
          <w:szCs w:val="21"/>
        </w:rPr>
        <w:t>5</w:t>
      </w:r>
      <w:r>
        <w:rPr>
          <w:sz w:val="20"/>
          <w:szCs w:val="21"/>
        </w:rPr>
        <w:t>、</w:t>
      </w:r>
      <w:r>
        <w:rPr>
          <w:rFonts w:eastAsia="Times New Roman"/>
          <w:sz w:val="20"/>
          <w:szCs w:val="21"/>
        </w:rPr>
        <w:t>6</w:t>
      </w:r>
      <w:r>
        <w:rPr>
          <w:sz w:val="20"/>
          <w:szCs w:val="21"/>
        </w:rPr>
        <w:t>数据：</w:t>
      </w:r>
    </w:p>
    <w:p w:rsidR="00DC357D" w:rsidRDefault="00247523">
      <w:pPr>
        <w:spacing w:line="360" w:lineRule="auto"/>
        <w:jc w:val="center"/>
        <w:textAlignment w:val="center"/>
        <w:rPr>
          <w:sz w:val="20"/>
          <w:szCs w:val="21"/>
        </w:rPr>
      </w:pPr>
      <w:r>
        <w:rPr>
          <w:sz w:val="20"/>
          <w:szCs w:val="21"/>
        </w:rPr>
        <w:object w:dxaOrig="2403" w:dyaOrig="624">
          <v:shape id="_x0000_i1166" type="#_x0000_t75" alt="eqIdcebddf2b047b43b487b5cb0e6806beb8" style="width:120pt;height:31.5pt" o:ole="">
            <v:imagedata r:id="rId264" o:title="eqIdcebddf2b047b43b487b5cb0e6806beb8"/>
          </v:shape>
          <o:OLEObject Type="Embed" ProgID="Equation.DSMT4" ShapeID="_x0000_i1166" DrawAspect="Content" ObjectID="_1680976114" r:id="rId268"/>
        </w:object>
      </w:r>
    </w:p>
    <w:p w:rsidR="00DC357D" w:rsidRDefault="00247523">
      <w:pPr>
        <w:spacing w:line="360" w:lineRule="auto"/>
        <w:jc w:val="left"/>
        <w:textAlignment w:val="center"/>
        <w:rPr>
          <w:sz w:val="20"/>
          <w:szCs w:val="21"/>
        </w:rPr>
      </w:pPr>
      <w:r>
        <w:rPr>
          <w:sz w:val="20"/>
          <w:szCs w:val="21"/>
        </w:rPr>
        <w:t>即单位面积受到压力相同，对应的</w:t>
      </w:r>
      <w:r>
        <w:rPr>
          <w:rFonts w:eastAsia="Times New Roman"/>
          <w:sz w:val="20"/>
          <w:szCs w:val="21"/>
        </w:rPr>
        <w:t>3</w:t>
      </w:r>
      <w:r>
        <w:rPr>
          <w:sz w:val="20"/>
          <w:szCs w:val="21"/>
        </w:rPr>
        <w:t>次实验中沙子下陷程度相同；故若</w:t>
      </w:r>
      <w:r>
        <w:rPr>
          <w:sz w:val="20"/>
          <w:szCs w:val="21"/>
        </w:rPr>
        <w:t>要比较柱形物体对支持面压力产生的形变效果显著程度，可以观察比较下陷程度以及计算单位面积所受的压力大小进行判断。</w:t>
      </w:r>
    </w:p>
    <w:p w:rsidR="00DC357D" w:rsidRDefault="00247523">
      <w:pPr>
        <w:spacing w:line="360" w:lineRule="auto"/>
        <w:jc w:val="left"/>
        <w:textAlignment w:val="center"/>
        <w:rPr>
          <w:sz w:val="20"/>
          <w:szCs w:val="21"/>
        </w:rPr>
      </w:pPr>
      <w:r>
        <w:rPr>
          <w:sz w:val="20"/>
          <w:szCs w:val="21"/>
        </w:rPr>
        <w:t>22</w:t>
      </w:r>
      <w:r>
        <w:rPr>
          <w:sz w:val="20"/>
          <w:szCs w:val="21"/>
        </w:rPr>
        <w:t>．（</w:t>
      </w:r>
      <w:r>
        <w:rPr>
          <w:sz w:val="20"/>
          <w:szCs w:val="21"/>
        </w:rPr>
        <w:t>2019·</w:t>
      </w:r>
      <w:r>
        <w:rPr>
          <w:sz w:val="20"/>
          <w:szCs w:val="21"/>
        </w:rPr>
        <w:t>上海奉贤区</w:t>
      </w:r>
      <w:r>
        <w:rPr>
          <w:sz w:val="20"/>
          <w:szCs w:val="21"/>
        </w:rPr>
        <w:t>·</w:t>
      </w:r>
      <w:r>
        <w:rPr>
          <w:sz w:val="20"/>
          <w:szCs w:val="21"/>
        </w:rPr>
        <w:t>中考模拟）</w:t>
      </w:r>
      <w:r>
        <w:rPr>
          <w:sz w:val="20"/>
          <w:szCs w:val="21"/>
        </w:rPr>
        <w:t>为了探究漂浮在液面上的均匀实心正方体物块露出液面的高度</w:t>
      </w:r>
      <w:r>
        <w:rPr>
          <w:rFonts w:eastAsia="Times New Roman"/>
          <w:sz w:val="20"/>
          <w:szCs w:val="21"/>
        </w:rPr>
        <w:t>h</w:t>
      </w:r>
      <w:r>
        <w:rPr>
          <w:sz w:val="20"/>
          <w:szCs w:val="21"/>
        </w:rPr>
        <w:t>与哪些因素有关。某组同学进行了讨论并形成了两个猜想。猜想</w:t>
      </w:r>
      <w:r>
        <w:rPr>
          <w:rFonts w:eastAsia="Times New Roman"/>
          <w:sz w:val="20"/>
          <w:szCs w:val="21"/>
        </w:rPr>
        <w:t>(</w:t>
      </w:r>
      <w:r>
        <w:rPr>
          <w:sz w:val="20"/>
          <w:szCs w:val="21"/>
        </w:rPr>
        <w:t>一</w:t>
      </w:r>
      <w:r>
        <w:rPr>
          <w:rFonts w:eastAsia="Times New Roman"/>
          <w:sz w:val="20"/>
          <w:szCs w:val="21"/>
        </w:rPr>
        <w:t>)</w:t>
      </w:r>
      <w:r>
        <w:rPr>
          <w:sz w:val="20"/>
          <w:szCs w:val="21"/>
        </w:rPr>
        <w:t>认为</w:t>
      </w:r>
      <w:r>
        <w:rPr>
          <w:rFonts w:eastAsia="Times New Roman"/>
          <w:sz w:val="20"/>
          <w:szCs w:val="21"/>
        </w:rPr>
        <w:t>h</w:t>
      </w:r>
      <w:r>
        <w:rPr>
          <w:sz w:val="20"/>
          <w:szCs w:val="21"/>
        </w:rPr>
        <w:t>的大小可能与液体的密度</w:t>
      </w:r>
      <w:r>
        <w:rPr>
          <w:sz w:val="20"/>
          <w:szCs w:val="21"/>
        </w:rPr>
        <w:object w:dxaOrig="360" w:dyaOrig="375">
          <v:shape id="_x0000_i1167" type="#_x0000_t75" alt="eqIda8ce7b5150fe4a6f9ed527b7d291d6ce" style="width:18pt;height:18.75pt" o:ole="">
            <v:imagedata r:id="rId269" o:title=""/>
          </v:shape>
          <o:OLEObject Type="Embed" ProgID="Equation.DSMT4" ShapeID="_x0000_i1167" DrawAspect="Content" ObjectID="_1680976115" r:id="rId270"/>
        </w:object>
      </w:r>
      <w:r>
        <w:rPr>
          <w:sz w:val="20"/>
          <w:szCs w:val="21"/>
        </w:rPr>
        <w:t>有关；猜想</w:t>
      </w:r>
      <w:r>
        <w:rPr>
          <w:rFonts w:eastAsia="Times New Roman"/>
          <w:sz w:val="20"/>
          <w:szCs w:val="21"/>
        </w:rPr>
        <w:t>(</w:t>
      </w:r>
      <w:r>
        <w:rPr>
          <w:sz w:val="20"/>
          <w:szCs w:val="21"/>
        </w:rPr>
        <w:t>二</w:t>
      </w:r>
      <w:r>
        <w:rPr>
          <w:rFonts w:eastAsia="Times New Roman"/>
          <w:sz w:val="20"/>
          <w:szCs w:val="21"/>
        </w:rPr>
        <w:t>)</w:t>
      </w:r>
      <w:r>
        <w:rPr>
          <w:sz w:val="20"/>
          <w:szCs w:val="21"/>
        </w:rPr>
        <w:t>认为</w:t>
      </w:r>
      <w:r>
        <w:rPr>
          <w:rFonts w:eastAsia="Times New Roman"/>
          <w:sz w:val="20"/>
          <w:szCs w:val="21"/>
        </w:rPr>
        <w:t>h</w:t>
      </w:r>
      <w:r>
        <w:rPr>
          <w:sz w:val="20"/>
          <w:szCs w:val="21"/>
        </w:rPr>
        <w:t>的大小可能与正方体物块的密度</w:t>
      </w:r>
      <w:r>
        <w:rPr>
          <w:sz w:val="20"/>
          <w:szCs w:val="21"/>
        </w:rPr>
        <w:object w:dxaOrig="360" w:dyaOrig="375">
          <v:shape id="_x0000_i1168" type="#_x0000_t75" alt="eqId26788c24b0444cd0888e12cdbff02382" style="width:18pt;height:18.75pt" o:ole="">
            <v:imagedata r:id="rId271" o:title=""/>
          </v:shape>
          <o:OLEObject Type="Embed" ProgID="Equation.DSMT4" ShapeID="_x0000_i1168" DrawAspect="Content" ObjectID="_1680976116" r:id="rId272"/>
        </w:object>
      </w:r>
      <w:r>
        <w:rPr>
          <w:sz w:val="20"/>
          <w:szCs w:val="21"/>
        </w:rPr>
        <w:t>有关。为此，他们与老师一起设计了探究方案如下：</w:t>
      </w:r>
    </w:p>
    <w:p w:rsidR="00DC357D" w:rsidRDefault="00247523">
      <w:pPr>
        <w:spacing w:line="360" w:lineRule="auto"/>
        <w:jc w:val="left"/>
        <w:textAlignment w:val="center"/>
        <w:rPr>
          <w:sz w:val="20"/>
          <w:szCs w:val="21"/>
        </w:rPr>
      </w:pPr>
      <w:r>
        <w:rPr>
          <w:sz w:val="20"/>
          <w:szCs w:val="21"/>
        </w:rPr>
        <w:t>探究步骤</w:t>
      </w:r>
      <w:r>
        <w:rPr>
          <w:rFonts w:eastAsia="Times New Roman"/>
          <w:sz w:val="20"/>
          <w:szCs w:val="21"/>
        </w:rPr>
        <w:t>(</w:t>
      </w:r>
      <w:r>
        <w:rPr>
          <w:sz w:val="20"/>
          <w:szCs w:val="21"/>
        </w:rPr>
        <w:t>一</w:t>
      </w:r>
      <w:r>
        <w:rPr>
          <w:rFonts w:eastAsia="Times New Roman"/>
          <w:sz w:val="20"/>
          <w:szCs w:val="21"/>
        </w:rPr>
        <w:t>)</w:t>
      </w:r>
      <w:r>
        <w:rPr>
          <w:sz w:val="20"/>
          <w:szCs w:val="21"/>
        </w:rPr>
        <w:t>：探究</w:t>
      </w:r>
      <w:r>
        <w:rPr>
          <w:rFonts w:eastAsia="Times New Roman"/>
          <w:sz w:val="20"/>
          <w:szCs w:val="21"/>
        </w:rPr>
        <w:t>h</w:t>
      </w:r>
      <w:r>
        <w:rPr>
          <w:sz w:val="20"/>
          <w:szCs w:val="21"/>
        </w:rPr>
        <w:t>与液体密度</w:t>
      </w:r>
      <w:r>
        <w:rPr>
          <w:rFonts w:eastAsia="Times New Roman"/>
          <w:sz w:val="20"/>
          <w:szCs w:val="21"/>
        </w:rPr>
        <w:t>ρ</w:t>
      </w:r>
      <w:r>
        <w:rPr>
          <w:sz w:val="20"/>
          <w:szCs w:val="21"/>
        </w:rPr>
        <w:t>的关系</w:t>
      </w:r>
    </w:p>
    <w:p w:rsidR="00DC357D" w:rsidRDefault="00247523">
      <w:pPr>
        <w:spacing w:line="360" w:lineRule="auto"/>
        <w:jc w:val="left"/>
        <w:textAlignment w:val="center"/>
        <w:rPr>
          <w:sz w:val="20"/>
          <w:szCs w:val="21"/>
        </w:rPr>
      </w:pPr>
      <w:r>
        <w:rPr>
          <w:sz w:val="20"/>
          <w:szCs w:val="21"/>
        </w:rPr>
        <w:lastRenderedPageBreak/>
        <w:t>（</w:t>
      </w:r>
      <w:r>
        <w:rPr>
          <w:rFonts w:eastAsia="Times New Roman"/>
          <w:sz w:val="20"/>
          <w:szCs w:val="21"/>
        </w:rPr>
        <w:t>1</w:t>
      </w:r>
      <w:r>
        <w:rPr>
          <w:sz w:val="20"/>
          <w:szCs w:val="21"/>
        </w:rPr>
        <w:t>）测出正方体物块的边长</w:t>
      </w:r>
      <w:r>
        <w:rPr>
          <w:rFonts w:eastAsia="Times New Roman"/>
          <w:sz w:val="20"/>
          <w:szCs w:val="21"/>
        </w:rPr>
        <w:t>H</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）将这个正方体物块分别漂浮于不同液体中，测出相应的</w:t>
      </w:r>
      <w:r>
        <w:rPr>
          <w:rFonts w:eastAsia="Times New Roman"/>
          <w:sz w:val="20"/>
          <w:szCs w:val="21"/>
        </w:rPr>
        <w:t>h</w:t>
      </w:r>
      <w:r>
        <w:rPr>
          <w:sz w:val="20"/>
          <w:szCs w:val="21"/>
        </w:rPr>
        <w:t>值。</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3</w:t>
      </w:r>
      <w:r>
        <w:rPr>
          <w:sz w:val="20"/>
          <w:szCs w:val="21"/>
        </w:rPr>
        <w:t>）记录数据并归纳总结结论。</w:t>
      </w:r>
    </w:p>
    <w:p w:rsidR="00DC357D" w:rsidRDefault="00247523">
      <w:pPr>
        <w:spacing w:line="360" w:lineRule="auto"/>
        <w:jc w:val="left"/>
        <w:textAlignment w:val="center"/>
        <w:rPr>
          <w:sz w:val="20"/>
          <w:szCs w:val="21"/>
        </w:rPr>
      </w:pPr>
      <w:r>
        <w:rPr>
          <w:sz w:val="20"/>
          <w:szCs w:val="21"/>
        </w:rPr>
        <w:t>探究步骤</w:t>
      </w:r>
      <w:r>
        <w:rPr>
          <w:rFonts w:eastAsia="Times New Roman"/>
          <w:sz w:val="20"/>
          <w:szCs w:val="21"/>
        </w:rPr>
        <w:t>(</w:t>
      </w:r>
      <w:r>
        <w:rPr>
          <w:sz w:val="20"/>
          <w:szCs w:val="21"/>
        </w:rPr>
        <w:t>二</w:t>
      </w:r>
      <w:r>
        <w:rPr>
          <w:rFonts w:eastAsia="Times New Roman"/>
          <w:sz w:val="20"/>
          <w:szCs w:val="21"/>
        </w:rPr>
        <w:t>)</w:t>
      </w:r>
      <w:r>
        <w:rPr>
          <w:sz w:val="20"/>
          <w:szCs w:val="21"/>
        </w:rPr>
        <w:t>：探究</w:t>
      </w:r>
      <w:r>
        <w:rPr>
          <w:rFonts w:eastAsia="Times New Roman"/>
          <w:i/>
          <w:sz w:val="20"/>
          <w:szCs w:val="21"/>
        </w:rPr>
        <w:t>h</w:t>
      </w:r>
      <w:r>
        <w:rPr>
          <w:sz w:val="20"/>
          <w:szCs w:val="21"/>
        </w:rPr>
        <w:t>与</w:t>
      </w:r>
      <w:r>
        <w:rPr>
          <w:rFonts w:eastAsia="Times New Romance"/>
          <w:sz w:val="20"/>
          <w:szCs w:val="21"/>
        </w:rPr>
        <w:t>____________</w:t>
      </w:r>
      <w:r>
        <w:rPr>
          <w:sz w:val="20"/>
          <w:szCs w:val="21"/>
        </w:rPr>
        <w:t>的关系</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1</w:t>
      </w:r>
      <w:r>
        <w:rPr>
          <w:sz w:val="20"/>
          <w:szCs w:val="21"/>
        </w:rPr>
        <w:t>）选用不同密度的若干正方体物块，要求它们的边长相等，测出边长</w:t>
      </w:r>
      <w:r>
        <w:rPr>
          <w:rFonts w:eastAsia="Times New Roman"/>
          <w:i/>
          <w:sz w:val="20"/>
          <w:szCs w:val="21"/>
        </w:rPr>
        <w:t>H</w:t>
      </w:r>
      <w:r>
        <w:rPr>
          <w:sz w:val="20"/>
          <w:szCs w:val="21"/>
        </w:rPr>
        <w:t>。</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）将不同密度的正方体物块分别漂浮于水面上，测出相应的</w:t>
      </w:r>
      <w:r>
        <w:rPr>
          <w:rFonts w:eastAsia="Times New Roman"/>
          <w:i/>
          <w:sz w:val="20"/>
          <w:szCs w:val="21"/>
        </w:rPr>
        <w:t>h</w:t>
      </w:r>
      <w:r>
        <w:rPr>
          <w:sz w:val="20"/>
          <w:szCs w:val="21"/>
        </w:rPr>
        <w:t>值。</w:t>
      </w:r>
    </w:p>
    <w:p w:rsidR="00DC357D" w:rsidRDefault="00247523">
      <w:pPr>
        <w:spacing w:line="360" w:lineRule="auto"/>
        <w:jc w:val="left"/>
        <w:textAlignment w:val="center"/>
        <w:rPr>
          <w:sz w:val="20"/>
          <w:szCs w:val="21"/>
        </w:rPr>
      </w:pPr>
      <w:r>
        <w:rPr>
          <w:sz w:val="20"/>
          <w:szCs w:val="21"/>
        </w:rPr>
        <w:t>（</w:t>
      </w:r>
      <w:r>
        <w:rPr>
          <w:rFonts w:eastAsia="Times New Roman"/>
          <w:sz w:val="20"/>
          <w:szCs w:val="21"/>
        </w:rPr>
        <w:t>3</w:t>
      </w:r>
      <w:r>
        <w:rPr>
          <w:sz w:val="20"/>
          <w:szCs w:val="21"/>
        </w:rPr>
        <w:t>）设计记录数据表如表一所示。</w:t>
      </w:r>
    </w:p>
    <w:p w:rsidR="00DC357D" w:rsidRDefault="00247523">
      <w:pPr>
        <w:spacing w:line="360" w:lineRule="auto"/>
        <w:jc w:val="left"/>
        <w:textAlignment w:val="center"/>
        <w:rPr>
          <w:sz w:val="20"/>
          <w:szCs w:val="21"/>
        </w:rPr>
      </w:pPr>
      <w:r>
        <w:rPr>
          <w:sz w:val="20"/>
          <w:szCs w:val="21"/>
        </w:rPr>
        <w:t>表一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3032"/>
        <w:gridCol w:w="2972"/>
        <w:gridCol w:w="1501"/>
        <w:gridCol w:w="1366"/>
      </w:tblGrid>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t>物块的密度</w:t>
            </w:r>
            <w:r>
              <w:rPr>
                <w:sz w:val="20"/>
                <w:szCs w:val="21"/>
              </w:rPr>
              <w:object w:dxaOrig="360" w:dyaOrig="375">
                <v:shape id="_x0000_i1169" type="#_x0000_t75" alt="eqId26788c24b0444cd0888e12cdbff02382" style="width:18pt;height:18.75pt" o:ole="">
                  <v:imagedata r:id="rId271" o:title=""/>
                </v:shape>
                <o:OLEObject Type="Embed" ProgID="Equation.DSMT4" ShapeID="_x0000_i1169" DrawAspect="Content" ObjectID="_1680976117" r:id="rId273"/>
              </w:object>
            </w:r>
            <w:r>
              <w:rPr>
                <w:rFonts w:eastAsia="Times New Roman"/>
                <w:sz w:val="20"/>
                <w:szCs w:val="21"/>
              </w:rPr>
              <w:t>(</w:t>
            </w:r>
            <w:r>
              <w:rPr>
                <w:sz w:val="20"/>
                <w:szCs w:val="21"/>
              </w:rPr>
              <w:t>千克</w:t>
            </w:r>
            <w:r>
              <w:rPr>
                <w:rFonts w:eastAsia="Times New Roman"/>
                <w:sz w:val="20"/>
                <w:szCs w:val="21"/>
              </w:rPr>
              <w:t>/</w:t>
            </w:r>
            <w:r>
              <w:rPr>
                <w:sz w:val="20"/>
                <w:szCs w:val="21"/>
              </w:rPr>
              <w:t>立方米</w:t>
            </w:r>
            <w:r>
              <w:rPr>
                <w:rFonts w:eastAsia="Times New Roman"/>
                <w:sz w:val="20"/>
                <w:szCs w:val="21"/>
              </w:rPr>
              <w:t>)</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t>水的密度</w:t>
            </w:r>
            <w:r>
              <w:rPr>
                <w:sz w:val="20"/>
                <w:szCs w:val="21"/>
              </w:rPr>
              <w:object w:dxaOrig="360" w:dyaOrig="375">
                <v:shape id="_x0000_i1170" type="#_x0000_t75" alt="eqIda8ce7b5150fe4a6f9ed527b7d291d6ce" style="width:18pt;height:18.75pt" o:ole="">
                  <v:imagedata r:id="rId269" o:title=""/>
                </v:shape>
                <o:OLEObject Type="Embed" ProgID="Equation.DSMT4" ShapeID="_x0000_i1170" DrawAspect="Content" ObjectID="_1680976118" r:id="rId274"/>
              </w:object>
            </w:r>
            <w:r>
              <w:rPr>
                <w:rFonts w:eastAsia="Times New Roman"/>
                <w:sz w:val="20"/>
                <w:szCs w:val="21"/>
              </w:rPr>
              <w:t>(</w:t>
            </w:r>
            <w:r>
              <w:rPr>
                <w:sz w:val="20"/>
                <w:szCs w:val="21"/>
              </w:rPr>
              <w:t>千克</w:t>
            </w:r>
            <w:r>
              <w:rPr>
                <w:rFonts w:eastAsia="Times New Roman"/>
                <w:sz w:val="20"/>
                <w:szCs w:val="21"/>
              </w:rPr>
              <w:t>/</w:t>
            </w:r>
            <w:r>
              <w:rPr>
                <w:sz w:val="20"/>
                <w:szCs w:val="21"/>
              </w:rPr>
              <w:t>立方米</w:t>
            </w:r>
            <w:r>
              <w:rPr>
                <w:rFonts w:eastAsia="Times New Roman"/>
                <w:sz w:val="20"/>
                <w:szCs w:val="21"/>
              </w:rPr>
              <w:t>)</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h</w:t>
            </w:r>
            <w:r>
              <w:rPr>
                <w:rFonts w:eastAsia="Times New Roman"/>
                <w:sz w:val="20"/>
                <w:szCs w:val="21"/>
              </w:rPr>
              <w:t>(</w:t>
            </w:r>
            <w:r>
              <w:rPr>
                <w:sz w:val="20"/>
                <w:szCs w:val="21"/>
              </w:rPr>
              <w:t>厘米</w:t>
            </w:r>
            <w:r>
              <w:rPr>
                <w:rFonts w:eastAsia="Times New Roman"/>
                <w:sz w:val="20"/>
                <w:szCs w:val="21"/>
              </w:rPr>
              <w:t>)</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H</w:t>
            </w:r>
            <w:r>
              <w:rPr>
                <w:rFonts w:eastAsia="Times New Roman"/>
                <w:sz w:val="20"/>
                <w:szCs w:val="21"/>
              </w:rPr>
              <w:t>(</w:t>
            </w:r>
            <w:r>
              <w:rPr>
                <w:sz w:val="20"/>
                <w:szCs w:val="21"/>
              </w:rPr>
              <w:t>厘米</w:t>
            </w:r>
            <w:r>
              <w:rPr>
                <w:rFonts w:eastAsia="Times New Roman"/>
                <w:sz w:val="20"/>
                <w:szCs w:val="21"/>
              </w:rPr>
              <w:t>)</w:t>
            </w:r>
          </w:p>
        </w:tc>
      </w:tr>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r>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r>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r>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DC357D">
            <w:pPr>
              <w:spacing w:line="360" w:lineRule="auto"/>
              <w:jc w:val="left"/>
              <w:textAlignment w:val="center"/>
              <w:rPr>
                <w:sz w:val="20"/>
                <w:szCs w:val="21"/>
              </w:rPr>
            </w:pPr>
          </w:p>
        </w:tc>
      </w:tr>
    </w:tbl>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lastRenderedPageBreak/>
        <w:t>（</w:t>
      </w:r>
      <w:r>
        <w:rPr>
          <w:rFonts w:eastAsia="Times New Roman"/>
          <w:sz w:val="20"/>
          <w:szCs w:val="21"/>
        </w:rPr>
        <w:t>4</w:t>
      </w:r>
      <w:r>
        <w:rPr>
          <w:sz w:val="20"/>
          <w:szCs w:val="21"/>
        </w:rPr>
        <w:t>）记录数据并归纳总结结论。</w:t>
      </w:r>
    </w:p>
    <w:p w:rsidR="00DC357D" w:rsidRDefault="00247523">
      <w:pPr>
        <w:spacing w:line="360" w:lineRule="auto"/>
        <w:jc w:val="left"/>
        <w:textAlignment w:val="center"/>
        <w:rPr>
          <w:sz w:val="20"/>
          <w:szCs w:val="21"/>
        </w:rPr>
      </w:pPr>
      <w:r>
        <w:rPr>
          <w:sz w:val="20"/>
          <w:szCs w:val="21"/>
        </w:rPr>
        <w:t>探究步骤</w:t>
      </w:r>
      <w:r>
        <w:rPr>
          <w:rFonts w:eastAsia="Times New Roman"/>
          <w:sz w:val="20"/>
          <w:szCs w:val="21"/>
        </w:rPr>
        <w:t>(</w:t>
      </w:r>
      <w:r>
        <w:rPr>
          <w:sz w:val="20"/>
          <w:szCs w:val="21"/>
        </w:rPr>
        <w:t>三</w:t>
      </w:r>
      <w:r>
        <w:rPr>
          <w:rFonts w:eastAsia="Times New Roman"/>
          <w:sz w:val="20"/>
          <w:szCs w:val="21"/>
        </w:rPr>
        <w:t>)</w:t>
      </w:r>
      <w:r>
        <w:rPr>
          <w:sz w:val="20"/>
          <w:szCs w:val="21"/>
        </w:rPr>
        <w:t>：进一步综合分析并归纳总结结论。</w:t>
      </w:r>
    </w:p>
    <w:p w:rsidR="00DC357D" w:rsidRDefault="00247523">
      <w:pPr>
        <w:spacing w:line="360" w:lineRule="auto"/>
        <w:jc w:val="left"/>
        <w:textAlignment w:val="center"/>
        <w:rPr>
          <w:rFonts w:eastAsia="Times New Roman"/>
          <w:sz w:val="20"/>
          <w:szCs w:val="21"/>
        </w:rPr>
      </w:pPr>
      <w:r>
        <w:rPr>
          <w:rFonts w:eastAsia="Times New Roman"/>
          <w:sz w:val="20"/>
          <w:szCs w:val="21"/>
        </w:rPr>
        <w:t>①</w:t>
      </w:r>
      <w:r>
        <w:rPr>
          <w:sz w:val="20"/>
          <w:szCs w:val="21"/>
        </w:rPr>
        <w:t>你认为探究步骤</w:t>
      </w:r>
      <w:r>
        <w:rPr>
          <w:rFonts w:eastAsia="Times New Roman"/>
          <w:sz w:val="20"/>
          <w:szCs w:val="21"/>
        </w:rPr>
        <w:t>(</w:t>
      </w:r>
      <w:r>
        <w:rPr>
          <w:sz w:val="20"/>
          <w:szCs w:val="21"/>
        </w:rPr>
        <w:t>一</w:t>
      </w:r>
      <w:r>
        <w:rPr>
          <w:rFonts w:eastAsia="Times New Roman"/>
          <w:sz w:val="20"/>
          <w:szCs w:val="21"/>
        </w:rPr>
        <w:t>)</w:t>
      </w:r>
      <w:r>
        <w:rPr>
          <w:sz w:val="20"/>
          <w:szCs w:val="21"/>
        </w:rPr>
        <w:t>中需要改进的地方是什么</w:t>
      </w:r>
      <w:r>
        <w:rPr>
          <w:rFonts w:eastAsia="Times New Roman"/>
          <w:sz w:val="20"/>
          <w:szCs w:val="21"/>
        </w:rPr>
        <w:t>?</w:t>
      </w:r>
      <w:r>
        <w:rPr>
          <w:sz w:val="20"/>
          <w:szCs w:val="21"/>
        </w:rPr>
        <w:t>答：</w:t>
      </w:r>
      <w:r>
        <w:rPr>
          <w:sz w:val="20"/>
          <w:szCs w:val="21"/>
        </w:rPr>
        <w:t>________</w:t>
      </w:r>
      <w:r>
        <w:rPr>
          <w:rFonts w:eastAsia="Times New Roman"/>
          <w:sz w:val="20"/>
          <w:szCs w:val="21"/>
        </w:rPr>
        <w:t>.</w:t>
      </w:r>
    </w:p>
    <w:p w:rsidR="00DC357D" w:rsidRDefault="00247523">
      <w:pPr>
        <w:spacing w:line="360" w:lineRule="auto"/>
        <w:jc w:val="left"/>
        <w:textAlignment w:val="center"/>
        <w:rPr>
          <w:sz w:val="20"/>
          <w:szCs w:val="21"/>
        </w:rPr>
      </w:pPr>
      <w:r>
        <w:rPr>
          <w:rFonts w:eastAsia="Times New Roman"/>
          <w:sz w:val="20"/>
          <w:szCs w:val="21"/>
        </w:rPr>
        <w:t>②</w:t>
      </w:r>
      <w:r>
        <w:rPr>
          <w:sz w:val="20"/>
          <w:szCs w:val="21"/>
        </w:rPr>
        <w:t>请你填写完整</w:t>
      </w:r>
      <w:r>
        <w:rPr>
          <w:rFonts w:eastAsia="Times New Roman"/>
          <w:sz w:val="20"/>
          <w:szCs w:val="21"/>
        </w:rPr>
        <w:t>“</w:t>
      </w:r>
      <w:r>
        <w:rPr>
          <w:sz w:val="20"/>
          <w:szCs w:val="21"/>
        </w:rPr>
        <w:t>探究步骤</w:t>
      </w:r>
      <w:r>
        <w:rPr>
          <w:rFonts w:eastAsia="Times New Roman"/>
          <w:sz w:val="20"/>
          <w:szCs w:val="21"/>
        </w:rPr>
        <w:t>(</w:t>
      </w:r>
      <w:r>
        <w:rPr>
          <w:sz w:val="20"/>
          <w:szCs w:val="21"/>
        </w:rPr>
        <w:t>二</w:t>
      </w:r>
      <w:r>
        <w:rPr>
          <w:rFonts w:eastAsia="Times New Roman"/>
          <w:sz w:val="20"/>
          <w:szCs w:val="21"/>
        </w:rPr>
        <w:t>)</w:t>
      </w:r>
      <w:r>
        <w:rPr>
          <w:sz w:val="20"/>
          <w:szCs w:val="21"/>
        </w:rPr>
        <w:t>：探究</w:t>
      </w:r>
      <w:r>
        <w:rPr>
          <w:rFonts w:eastAsia="Times New Roman"/>
          <w:sz w:val="20"/>
          <w:szCs w:val="21"/>
        </w:rPr>
        <w:t>h</w:t>
      </w:r>
      <w:r>
        <w:rPr>
          <w:sz w:val="20"/>
          <w:szCs w:val="21"/>
        </w:rPr>
        <w:t>与</w:t>
      </w:r>
      <w:r>
        <w:rPr>
          <w:sz w:val="20"/>
          <w:szCs w:val="21"/>
        </w:rPr>
        <w:t>__________</w:t>
      </w:r>
      <w:r>
        <w:rPr>
          <w:sz w:val="20"/>
          <w:szCs w:val="21"/>
        </w:rPr>
        <w:t>的关系</w:t>
      </w:r>
      <w:r>
        <w:rPr>
          <w:rFonts w:eastAsia="Times New Roman"/>
          <w:sz w:val="20"/>
          <w:szCs w:val="21"/>
        </w:rPr>
        <w:t>”</w:t>
      </w:r>
      <w:r>
        <w:rPr>
          <w:sz w:val="20"/>
          <w:szCs w:val="21"/>
        </w:rPr>
        <w:t>。</w:t>
      </w:r>
    </w:p>
    <w:p w:rsidR="00DC357D" w:rsidRDefault="00247523">
      <w:pPr>
        <w:spacing w:line="360" w:lineRule="auto"/>
        <w:jc w:val="left"/>
        <w:textAlignment w:val="center"/>
        <w:rPr>
          <w:sz w:val="20"/>
          <w:szCs w:val="21"/>
        </w:rPr>
      </w:pPr>
      <w:r>
        <w:rPr>
          <w:rFonts w:eastAsia="Times New Roman"/>
          <w:sz w:val="20"/>
          <w:szCs w:val="21"/>
        </w:rPr>
        <w:t>③</w:t>
      </w:r>
      <w:r>
        <w:rPr>
          <w:sz w:val="20"/>
          <w:szCs w:val="21"/>
        </w:rPr>
        <w:t>该小组同学在完善方案后进行了实验探究活动，其中实验步骤</w:t>
      </w:r>
      <w:r>
        <w:rPr>
          <w:rFonts w:eastAsia="Times New Roman"/>
          <w:sz w:val="20"/>
          <w:szCs w:val="21"/>
        </w:rPr>
        <w:t>(</w:t>
      </w:r>
      <w:r>
        <w:rPr>
          <w:sz w:val="20"/>
          <w:szCs w:val="21"/>
        </w:rPr>
        <w:t>二</w:t>
      </w:r>
      <w:r>
        <w:rPr>
          <w:rFonts w:eastAsia="Times New Roman"/>
          <w:sz w:val="20"/>
          <w:szCs w:val="21"/>
        </w:rPr>
        <w:t>)</w:t>
      </w:r>
      <w:r>
        <w:rPr>
          <w:sz w:val="20"/>
          <w:szCs w:val="21"/>
        </w:rPr>
        <w:t>收集到的数据如表二所示：</w:t>
      </w:r>
    </w:p>
    <w:p w:rsidR="00DC357D" w:rsidRDefault="00247523">
      <w:pPr>
        <w:spacing w:line="360" w:lineRule="auto"/>
        <w:jc w:val="left"/>
        <w:textAlignment w:val="center"/>
        <w:rPr>
          <w:sz w:val="20"/>
          <w:szCs w:val="21"/>
        </w:rPr>
      </w:pPr>
      <w:r>
        <w:rPr>
          <w:sz w:val="20"/>
          <w:szCs w:val="21"/>
        </w:rPr>
        <w:t>表二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3032"/>
        <w:gridCol w:w="2972"/>
        <w:gridCol w:w="1501"/>
        <w:gridCol w:w="1366"/>
      </w:tblGrid>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sz w:val="20"/>
                <w:szCs w:val="21"/>
              </w:rPr>
            </w:pPr>
            <w:r>
              <w:rPr>
                <w:sz w:val="20"/>
                <w:szCs w:val="21"/>
              </w:rPr>
              <w:t>实验序号</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t>物块的密度</w:t>
            </w:r>
            <w:r>
              <w:rPr>
                <w:sz w:val="20"/>
                <w:szCs w:val="21"/>
              </w:rPr>
              <w:object w:dxaOrig="360" w:dyaOrig="375">
                <v:shape id="_x0000_i1171" type="#_x0000_t75" alt="eqId26788c24b0444cd0888e12cdbff02382" style="width:18pt;height:18.75pt" o:ole="">
                  <v:imagedata r:id="rId271" o:title=""/>
                </v:shape>
                <o:OLEObject Type="Embed" ProgID="Equation.DSMT4" ShapeID="_x0000_i1171" DrawAspect="Content" ObjectID="_1680976119" r:id="rId275"/>
              </w:object>
            </w:r>
            <w:r>
              <w:rPr>
                <w:rFonts w:eastAsia="Times New Roman"/>
                <w:sz w:val="20"/>
                <w:szCs w:val="21"/>
              </w:rPr>
              <w:t>(</w:t>
            </w:r>
            <w:r>
              <w:rPr>
                <w:sz w:val="20"/>
                <w:szCs w:val="21"/>
              </w:rPr>
              <w:t>千克</w:t>
            </w:r>
            <w:r>
              <w:rPr>
                <w:rFonts w:eastAsia="Times New Roman"/>
                <w:sz w:val="20"/>
                <w:szCs w:val="21"/>
              </w:rPr>
              <w:t>/</w:t>
            </w:r>
            <w:r>
              <w:rPr>
                <w:sz w:val="20"/>
                <w:szCs w:val="21"/>
              </w:rPr>
              <w:t>立方米</w:t>
            </w:r>
            <w:r>
              <w:rPr>
                <w:rFonts w:eastAsia="Times New Roman"/>
                <w:sz w:val="20"/>
                <w:szCs w:val="21"/>
              </w:rPr>
              <w:t>)</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sz w:val="20"/>
                <w:szCs w:val="21"/>
              </w:rPr>
              <w:t>水的密度</w:t>
            </w:r>
            <w:r>
              <w:rPr>
                <w:sz w:val="20"/>
                <w:szCs w:val="21"/>
              </w:rPr>
              <w:object w:dxaOrig="360" w:dyaOrig="375">
                <v:shape id="_x0000_i1172" type="#_x0000_t75" alt="eqIda8ce7b5150fe4a6f9ed527b7d291d6ce" style="width:18pt;height:18.75pt" o:ole="">
                  <v:imagedata r:id="rId269" o:title=""/>
                </v:shape>
                <o:OLEObject Type="Embed" ProgID="Equation.DSMT4" ShapeID="_x0000_i1172" DrawAspect="Content" ObjectID="_1680976120" r:id="rId276"/>
              </w:object>
            </w:r>
            <w:r>
              <w:rPr>
                <w:rFonts w:eastAsia="Times New Roman"/>
                <w:sz w:val="20"/>
                <w:szCs w:val="21"/>
              </w:rPr>
              <w:t>(</w:t>
            </w:r>
            <w:r>
              <w:rPr>
                <w:sz w:val="20"/>
                <w:szCs w:val="21"/>
              </w:rPr>
              <w:t>千克</w:t>
            </w:r>
            <w:r>
              <w:rPr>
                <w:rFonts w:eastAsia="Times New Roman"/>
                <w:sz w:val="20"/>
                <w:szCs w:val="21"/>
              </w:rPr>
              <w:t>/</w:t>
            </w:r>
            <w:r>
              <w:rPr>
                <w:sz w:val="20"/>
                <w:szCs w:val="21"/>
              </w:rPr>
              <w:t>立方米</w:t>
            </w:r>
            <w:r>
              <w:rPr>
                <w:rFonts w:eastAsia="Times New Roman"/>
                <w:sz w:val="20"/>
                <w:szCs w:val="21"/>
              </w:rPr>
              <w:t>)</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h</w:t>
            </w:r>
            <w:r>
              <w:rPr>
                <w:rFonts w:eastAsia="Times New Roman"/>
                <w:sz w:val="20"/>
                <w:szCs w:val="21"/>
              </w:rPr>
              <w:t>(</w:t>
            </w:r>
            <w:r>
              <w:rPr>
                <w:sz w:val="20"/>
                <w:szCs w:val="21"/>
              </w:rPr>
              <w:t>厘米</w:t>
            </w:r>
            <w:r>
              <w:rPr>
                <w:rFonts w:eastAsia="Times New Roman"/>
                <w:sz w:val="20"/>
                <w:szCs w:val="21"/>
              </w:rPr>
              <w:t>)</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i/>
                <w:sz w:val="20"/>
                <w:szCs w:val="21"/>
              </w:rPr>
              <w:t>H</w:t>
            </w:r>
            <w:r>
              <w:rPr>
                <w:rFonts w:eastAsia="Times New Roman"/>
                <w:sz w:val="20"/>
                <w:szCs w:val="21"/>
              </w:rPr>
              <w:t>(</w:t>
            </w:r>
            <w:r>
              <w:rPr>
                <w:sz w:val="20"/>
                <w:szCs w:val="21"/>
              </w:rPr>
              <w:t>厘米</w:t>
            </w:r>
            <w:r>
              <w:rPr>
                <w:rFonts w:eastAsia="Times New Roman"/>
                <w:sz w:val="20"/>
                <w:szCs w:val="21"/>
              </w:rPr>
              <w:t>)</w:t>
            </w:r>
          </w:p>
        </w:tc>
      </w:tr>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400</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r>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600</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4</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r>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3</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800</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1000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2</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10</w:t>
            </w:r>
          </w:p>
        </w:tc>
      </w:tr>
      <w:tr w:rsidR="00DC357D">
        <w:trPr>
          <w:trHeight w:val="31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w:t>
            </w:r>
          </w:p>
        </w:tc>
        <w:tc>
          <w:tcPr>
            <w:tcW w:w="30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C357D" w:rsidRDefault="00247523">
            <w:pPr>
              <w:spacing w:line="360" w:lineRule="auto"/>
              <w:jc w:val="left"/>
              <w:textAlignment w:val="center"/>
              <w:rPr>
                <w:rFonts w:eastAsia="Times New Roman"/>
                <w:sz w:val="20"/>
                <w:szCs w:val="21"/>
              </w:rPr>
            </w:pPr>
            <w:r>
              <w:rPr>
                <w:rFonts w:eastAsia="Times New Roman"/>
                <w:sz w:val="20"/>
                <w:szCs w:val="21"/>
              </w:rPr>
              <w:t>…</w:t>
            </w:r>
          </w:p>
        </w:tc>
      </w:tr>
    </w:tbl>
    <w:p w:rsidR="00DC357D" w:rsidRDefault="00DC357D">
      <w:pPr>
        <w:spacing w:line="360" w:lineRule="auto"/>
        <w:jc w:val="left"/>
        <w:textAlignment w:val="center"/>
        <w:rPr>
          <w:sz w:val="20"/>
          <w:szCs w:val="21"/>
        </w:rPr>
      </w:pPr>
    </w:p>
    <w:p w:rsidR="00DC357D" w:rsidRDefault="00DC357D">
      <w:pPr>
        <w:spacing w:line="360" w:lineRule="auto"/>
        <w:jc w:val="left"/>
        <w:textAlignment w:val="center"/>
        <w:rPr>
          <w:sz w:val="20"/>
          <w:szCs w:val="21"/>
        </w:rPr>
      </w:pPr>
    </w:p>
    <w:p w:rsidR="00DC357D" w:rsidRDefault="00247523">
      <w:pPr>
        <w:spacing w:line="360" w:lineRule="auto"/>
        <w:jc w:val="left"/>
        <w:textAlignment w:val="center"/>
        <w:rPr>
          <w:sz w:val="20"/>
          <w:szCs w:val="21"/>
        </w:rPr>
      </w:pPr>
      <w:r>
        <w:rPr>
          <w:sz w:val="20"/>
          <w:szCs w:val="21"/>
        </w:rPr>
        <w:t>根据实验序号</w:t>
      </w:r>
      <w:r>
        <w:rPr>
          <w:rFonts w:eastAsia="Times New Roman"/>
          <w:sz w:val="20"/>
          <w:szCs w:val="21"/>
        </w:rPr>
        <w:t>1</w:t>
      </w:r>
      <w:r>
        <w:rPr>
          <w:sz w:val="20"/>
          <w:szCs w:val="21"/>
        </w:rPr>
        <w:t>与</w:t>
      </w:r>
      <w:r>
        <w:rPr>
          <w:rFonts w:eastAsia="Times New Roman"/>
          <w:sz w:val="20"/>
          <w:szCs w:val="21"/>
        </w:rPr>
        <w:t>2</w:t>
      </w:r>
      <w:r>
        <w:rPr>
          <w:sz w:val="20"/>
          <w:szCs w:val="21"/>
        </w:rPr>
        <w:t>与</w:t>
      </w:r>
      <w:r>
        <w:rPr>
          <w:rFonts w:eastAsia="Times New Roman"/>
          <w:sz w:val="20"/>
          <w:szCs w:val="21"/>
        </w:rPr>
        <w:t>3</w:t>
      </w:r>
      <w:r>
        <w:rPr>
          <w:sz w:val="20"/>
          <w:szCs w:val="21"/>
        </w:rPr>
        <w:t>，初步分析可得出的结论是：漂浮在水面上的物块，</w:t>
      </w:r>
      <w:r>
        <w:rPr>
          <w:sz w:val="20"/>
          <w:szCs w:val="21"/>
        </w:rPr>
        <w:t>_________</w:t>
      </w:r>
      <w:r>
        <w:rPr>
          <w:sz w:val="20"/>
          <w:szCs w:val="21"/>
        </w:rPr>
        <w:t>。</w:t>
      </w:r>
    </w:p>
    <w:p w:rsidR="00DC357D" w:rsidRDefault="00247523">
      <w:pPr>
        <w:spacing w:line="360" w:lineRule="auto"/>
        <w:jc w:val="left"/>
        <w:textAlignment w:val="center"/>
        <w:rPr>
          <w:rFonts w:eastAsia="Times New Roman"/>
          <w:sz w:val="20"/>
          <w:szCs w:val="21"/>
        </w:rPr>
      </w:pPr>
      <w:r>
        <w:rPr>
          <w:rFonts w:eastAsia="Times New Roman"/>
          <w:sz w:val="20"/>
          <w:szCs w:val="21"/>
        </w:rPr>
        <w:t>④</w:t>
      </w:r>
      <w:r>
        <w:rPr>
          <w:sz w:val="20"/>
          <w:szCs w:val="21"/>
        </w:rPr>
        <w:t>根据表二的数据可以推测：若露出水面高度为零时，物块的密度</w:t>
      </w:r>
      <w:r>
        <w:rPr>
          <w:sz w:val="20"/>
          <w:szCs w:val="21"/>
        </w:rPr>
        <w:object w:dxaOrig="360" w:dyaOrig="375">
          <v:shape id="_x0000_i1173" type="#_x0000_t75" alt="eqId26788c24b0444cd0888e12cdbff02382" style="width:18pt;height:18.75pt" o:ole="">
            <v:imagedata r:id="rId271" o:title=""/>
          </v:shape>
          <o:OLEObject Type="Embed" ProgID="Equation.DSMT4" ShapeID="_x0000_i1173" DrawAspect="Content" ObjectID="_1680976121" r:id="rId277"/>
        </w:object>
      </w:r>
      <w:r>
        <w:rPr>
          <w:sz w:val="20"/>
          <w:szCs w:val="21"/>
        </w:rPr>
        <w:t>与水的密度</w:t>
      </w:r>
      <w:r>
        <w:rPr>
          <w:sz w:val="20"/>
          <w:szCs w:val="21"/>
        </w:rPr>
        <w:object w:dxaOrig="360" w:dyaOrig="375">
          <v:shape id="_x0000_i1174" type="#_x0000_t75" alt="eqIda8ce7b5150fe4a6f9ed527b7d291d6ce" style="width:18pt;height:18.75pt" o:ole="">
            <v:imagedata r:id="rId269" o:title=""/>
          </v:shape>
          <o:OLEObject Type="Embed" ProgID="Equation.DSMT4" ShapeID="_x0000_i1174" DrawAspect="Content" ObjectID="_1680976122" r:id="rId278"/>
        </w:object>
      </w:r>
      <w:r>
        <w:rPr>
          <w:sz w:val="20"/>
          <w:szCs w:val="21"/>
        </w:rPr>
        <w:t>的比值等于</w:t>
      </w:r>
      <w:r>
        <w:rPr>
          <w:sz w:val="20"/>
          <w:szCs w:val="21"/>
        </w:rPr>
        <w:t>_______</w:t>
      </w:r>
      <w:r>
        <w:rPr>
          <w:rFonts w:eastAsia="Times New Roman"/>
          <w:sz w:val="20"/>
          <w:szCs w:val="21"/>
        </w:rPr>
        <w:t>.</w:t>
      </w:r>
    </w:p>
    <w:p w:rsidR="00DC357D" w:rsidRDefault="00247523">
      <w:pPr>
        <w:spacing w:line="360" w:lineRule="auto"/>
        <w:jc w:val="left"/>
        <w:textAlignment w:val="center"/>
        <w:rPr>
          <w:rFonts w:eastAsia="Times New Roman"/>
          <w:sz w:val="20"/>
          <w:szCs w:val="21"/>
        </w:rPr>
      </w:pPr>
      <w:r>
        <w:rPr>
          <w:rFonts w:eastAsia="Times New Roman"/>
          <w:sz w:val="20"/>
          <w:szCs w:val="21"/>
        </w:rPr>
        <w:t>⑤</w:t>
      </w:r>
      <w:r>
        <w:rPr>
          <w:sz w:val="20"/>
          <w:szCs w:val="21"/>
        </w:rPr>
        <w:t>关于正方体物块露出液面的高度</w:t>
      </w:r>
      <w:r>
        <w:rPr>
          <w:rFonts w:eastAsia="Times New Roman"/>
          <w:sz w:val="20"/>
          <w:szCs w:val="21"/>
        </w:rPr>
        <w:t>h</w:t>
      </w:r>
      <w:r>
        <w:rPr>
          <w:sz w:val="20"/>
          <w:szCs w:val="21"/>
        </w:rPr>
        <w:t>与它的边长</w:t>
      </w:r>
      <w:r>
        <w:rPr>
          <w:rFonts w:eastAsia="Times New Roman"/>
          <w:sz w:val="20"/>
          <w:szCs w:val="21"/>
        </w:rPr>
        <w:t>H</w:t>
      </w:r>
      <w:r>
        <w:rPr>
          <w:sz w:val="20"/>
          <w:szCs w:val="21"/>
        </w:rPr>
        <w:t>的比值正确的是</w:t>
      </w:r>
      <w:r>
        <w:rPr>
          <w:sz w:val="20"/>
          <w:szCs w:val="21"/>
        </w:rPr>
        <w:t>__________</w:t>
      </w:r>
      <w:r>
        <w:rPr>
          <w:rFonts w:eastAsia="Times New Roman"/>
          <w:sz w:val="20"/>
          <w:szCs w:val="21"/>
        </w:rPr>
        <w:t>.</w:t>
      </w:r>
    </w:p>
    <w:p w:rsidR="00DC357D" w:rsidRDefault="00247523">
      <w:pPr>
        <w:spacing w:line="360" w:lineRule="auto"/>
        <w:jc w:val="left"/>
        <w:textAlignment w:val="center"/>
        <w:rPr>
          <w:rFonts w:eastAsia="Times New Roman"/>
          <w:sz w:val="20"/>
          <w:szCs w:val="21"/>
        </w:rPr>
      </w:pPr>
      <w:r>
        <w:rPr>
          <w:rFonts w:eastAsia="Times New Roman"/>
          <w:sz w:val="20"/>
          <w:szCs w:val="21"/>
        </w:rPr>
        <w:t>A．</w:t>
      </w:r>
      <w:r>
        <w:rPr>
          <w:sz w:val="20"/>
          <w:szCs w:val="21"/>
        </w:rPr>
        <w:object w:dxaOrig="420" w:dyaOrig="720">
          <v:shape id="_x0000_i1175" type="#_x0000_t75" alt="eqIddc6e18a4bcc945908f319af4312926c1" style="width:21pt;height:36pt" o:ole="">
            <v:imagedata r:id="rId279" o:title=""/>
          </v:shape>
          <o:OLEObject Type="Embed" ProgID="Equation.DSMT4" ShapeID="_x0000_i1175" DrawAspect="Content" ObjectID="_1680976123" r:id="rId280"/>
        </w:object>
      </w:r>
      <w:r>
        <w:rPr>
          <w:rFonts w:eastAsia="Times New Roman"/>
          <w:sz w:val="20"/>
          <w:szCs w:val="21"/>
        </w:rPr>
        <w:t xml:space="preserve">      B．</w:t>
      </w:r>
      <w:r>
        <w:rPr>
          <w:sz w:val="20"/>
          <w:szCs w:val="21"/>
        </w:rPr>
        <w:object w:dxaOrig="420" w:dyaOrig="720">
          <v:shape id="_x0000_i1176" type="#_x0000_t75" alt="eqId25dd4b23e1f74de1ae7ca2781c92f353" style="width:21pt;height:36pt" o:ole="">
            <v:imagedata r:id="rId281" o:title=""/>
          </v:shape>
          <o:OLEObject Type="Embed" ProgID="Equation.DSMT4" ShapeID="_x0000_i1176" DrawAspect="Content" ObjectID="_1680976124" r:id="rId282"/>
        </w:object>
      </w:r>
      <w:r>
        <w:rPr>
          <w:rFonts w:eastAsia="Times New Roman"/>
          <w:sz w:val="20"/>
          <w:szCs w:val="21"/>
        </w:rPr>
        <w:t xml:space="preserve">      C．</w:t>
      </w:r>
      <w:r>
        <w:rPr>
          <w:sz w:val="20"/>
          <w:szCs w:val="21"/>
        </w:rPr>
        <w:object w:dxaOrig="945" w:dyaOrig="720">
          <v:shape id="_x0000_i1177" type="#_x0000_t75" alt="eqId4ab2544e6c0148b593b79163dc209a4c" style="width:47.25pt;height:36pt" o:ole="">
            <v:imagedata r:id="rId283" o:title=""/>
          </v:shape>
          <o:OLEObject Type="Embed" ProgID="Equation.DSMT4" ShapeID="_x0000_i1177" DrawAspect="Content" ObjectID="_1680976125" r:id="rId284"/>
        </w:object>
      </w:r>
      <w:r>
        <w:rPr>
          <w:rFonts w:eastAsia="Times New Roman"/>
          <w:sz w:val="20"/>
          <w:szCs w:val="21"/>
        </w:rPr>
        <w:t xml:space="preserve">        D．</w:t>
      </w:r>
      <w:r>
        <w:rPr>
          <w:sz w:val="20"/>
          <w:szCs w:val="21"/>
        </w:rPr>
        <w:object w:dxaOrig="945" w:dyaOrig="720">
          <v:shape id="_x0000_i1178" type="#_x0000_t75" alt="eqIdcbae4e4896d449f28d0b893e48ece629" style="width:47.25pt;height:36pt" o:ole="">
            <v:imagedata r:id="rId285" o:title=""/>
          </v:shape>
          <o:OLEObject Type="Embed" ProgID="Equation.DSMT4" ShapeID="_x0000_i1178" DrawAspect="Content" ObjectID="_1680976126" r:id="rId286"/>
        </w:object>
      </w:r>
    </w:p>
    <w:p w:rsidR="00DC357D" w:rsidRDefault="00247523">
      <w:pPr>
        <w:spacing w:line="360" w:lineRule="auto"/>
        <w:jc w:val="left"/>
        <w:textAlignment w:val="center"/>
        <w:rPr>
          <w:rFonts w:eastAsia="Times New Roman"/>
          <w:sz w:val="20"/>
          <w:szCs w:val="21"/>
        </w:rPr>
      </w:pPr>
      <w:r>
        <w:rPr>
          <w:color w:val="FF0000"/>
          <w:sz w:val="20"/>
          <w:szCs w:val="21"/>
        </w:rPr>
        <w:t>【答案】</w:t>
      </w:r>
      <w:r>
        <w:rPr>
          <w:sz w:val="20"/>
          <w:szCs w:val="21"/>
        </w:rPr>
        <w:t>记录不同液体的密度</w:t>
      </w:r>
      <w:r>
        <w:rPr>
          <w:rFonts w:eastAsia="Times New Roman"/>
          <w:i/>
          <w:sz w:val="20"/>
          <w:szCs w:val="21"/>
        </w:rPr>
        <w:t>ρ</w:t>
      </w:r>
      <w:r>
        <w:rPr>
          <w:sz w:val="20"/>
          <w:szCs w:val="21"/>
          <w:vertAlign w:val="subscript"/>
        </w:rPr>
        <w:t>液</w:t>
      </w:r>
      <w:r>
        <w:rPr>
          <w:sz w:val="20"/>
          <w:szCs w:val="21"/>
        </w:rPr>
        <w:t xml:space="preserve">    </w:t>
      </w:r>
      <w:r>
        <w:rPr>
          <w:sz w:val="20"/>
          <w:szCs w:val="21"/>
        </w:rPr>
        <w:t>物体的密度</w:t>
      </w:r>
      <w:r>
        <w:rPr>
          <w:rFonts w:eastAsia="Times New Roman"/>
          <w:i/>
          <w:sz w:val="20"/>
          <w:szCs w:val="21"/>
        </w:rPr>
        <w:t>ρ</w:t>
      </w:r>
      <w:r>
        <w:rPr>
          <w:sz w:val="20"/>
          <w:szCs w:val="21"/>
          <w:vertAlign w:val="subscript"/>
        </w:rPr>
        <w:t>物</w:t>
      </w:r>
      <w:r>
        <w:rPr>
          <w:sz w:val="20"/>
          <w:szCs w:val="21"/>
        </w:rPr>
        <w:t xml:space="preserve">    </w:t>
      </w:r>
      <w:r>
        <w:rPr>
          <w:sz w:val="20"/>
          <w:szCs w:val="21"/>
        </w:rPr>
        <w:t>体积相同，物体密度越大，露出液面的高度越小</w:t>
      </w:r>
      <w:r>
        <w:rPr>
          <w:sz w:val="20"/>
          <w:szCs w:val="21"/>
        </w:rPr>
        <w:t xml:space="preserve">    </w:t>
      </w:r>
      <w:r>
        <w:rPr>
          <w:rFonts w:eastAsia="Times New Roman"/>
          <w:sz w:val="20"/>
          <w:szCs w:val="21"/>
        </w:rPr>
        <w:t>1</w:t>
      </w:r>
      <w:r>
        <w:rPr>
          <w:sz w:val="20"/>
          <w:szCs w:val="21"/>
        </w:rPr>
        <w:t xml:space="preserve">    </w:t>
      </w:r>
      <w:r>
        <w:rPr>
          <w:rFonts w:eastAsia="Times New Roman"/>
          <w:sz w:val="20"/>
          <w:szCs w:val="21"/>
        </w:rPr>
        <w:t>C</w:t>
      </w:r>
      <w:r>
        <w:rPr>
          <w:sz w:val="20"/>
          <w:szCs w:val="21"/>
        </w:rPr>
        <w:t xml:space="preserve">    </w:t>
      </w:r>
    </w:p>
    <w:p w:rsidR="00DC357D" w:rsidRDefault="00247523">
      <w:pPr>
        <w:spacing w:line="360" w:lineRule="auto"/>
        <w:jc w:val="left"/>
        <w:textAlignment w:val="center"/>
        <w:rPr>
          <w:sz w:val="20"/>
          <w:szCs w:val="21"/>
        </w:rPr>
      </w:pPr>
      <w:r>
        <w:rPr>
          <w:color w:val="FF0000"/>
          <w:sz w:val="20"/>
          <w:szCs w:val="21"/>
        </w:rPr>
        <w:lastRenderedPageBreak/>
        <w:t>【解析】</w:t>
      </w:r>
    </w:p>
    <w:p w:rsidR="00DC357D" w:rsidRDefault="00247523">
      <w:pPr>
        <w:spacing w:line="360" w:lineRule="auto"/>
        <w:jc w:val="left"/>
        <w:textAlignment w:val="center"/>
        <w:rPr>
          <w:sz w:val="20"/>
          <w:szCs w:val="21"/>
        </w:rPr>
      </w:pPr>
      <w:r>
        <w:rPr>
          <w:rFonts w:eastAsia="Times New Roman"/>
          <w:sz w:val="20"/>
          <w:szCs w:val="21"/>
        </w:rPr>
        <w:t>①</w:t>
      </w:r>
      <w:r>
        <w:rPr>
          <w:sz w:val="20"/>
          <w:szCs w:val="21"/>
        </w:rPr>
        <w:t>探究物块露出液面的高度与液体密度的关系，需要改变液体的密度，记录不同液体的密度，所以步骤</w:t>
      </w:r>
      <w:r>
        <w:rPr>
          <w:rFonts w:eastAsia="Times New Roman"/>
          <w:sz w:val="20"/>
          <w:szCs w:val="21"/>
        </w:rPr>
        <w:t>(</w:t>
      </w:r>
      <w:r>
        <w:rPr>
          <w:sz w:val="20"/>
          <w:szCs w:val="21"/>
        </w:rPr>
        <w:t>一</w:t>
      </w:r>
      <w:r>
        <w:rPr>
          <w:rFonts w:eastAsia="Times New Roman"/>
          <w:sz w:val="20"/>
          <w:szCs w:val="21"/>
        </w:rPr>
        <w:t>)</w:t>
      </w:r>
      <w:r>
        <w:rPr>
          <w:sz w:val="20"/>
          <w:szCs w:val="21"/>
        </w:rPr>
        <w:t>中缺少记录不同液体的密度；</w:t>
      </w:r>
    </w:p>
    <w:p w:rsidR="00DC357D" w:rsidRDefault="00247523">
      <w:pPr>
        <w:spacing w:line="360" w:lineRule="auto"/>
        <w:jc w:val="left"/>
        <w:textAlignment w:val="center"/>
        <w:rPr>
          <w:sz w:val="20"/>
          <w:szCs w:val="21"/>
        </w:rPr>
      </w:pPr>
      <w:r>
        <w:rPr>
          <w:sz w:val="20"/>
          <w:szCs w:val="21"/>
        </w:rPr>
        <w:t>②</w:t>
      </w:r>
      <w:r>
        <w:rPr>
          <w:sz w:val="20"/>
          <w:szCs w:val="21"/>
        </w:rPr>
        <w:t>步骤（二）中需要探究</w:t>
      </w:r>
      <w:r>
        <w:rPr>
          <w:rFonts w:eastAsia="Times New Roman"/>
          <w:i/>
          <w:sz w:val="20"/>
          <w:szCs w:val="21"/>
        </w:rPr>
        <w:t>h</w:t>
      </w:r>
      <w:r>
        <w:rPr>
          <w:sz w:val="20"/>
          <w:szCs w:val="21"/>
        </w:rPr>
        <w:t>的大小与正方体物块的密度</w:t>
      </w:r>
      <w:r>
        <w:rPr>
          <w:rFonts w:eastAsia="Times New Roman"/>
          <w:i/>
          <w:sz w:val="20"/>
          <w:szCs w:val="21"/>
        </w:rPr>
        <w:t>ρ</w:t>
      </w:r>
      <w:r>
        <w:rPr>
          <w:sz w:val="20"/>
          <w:szCs w:val="21"/>
          <w:vertAlign w:val="subscript"/>
        </w:rPr>
        <w:t>物</w:t>
      </w:r>
      <w:r>
        <w:rPr>
          <w:sz w:val="20"/>
          <w:szCs w:val="21"/>
        </w:rPr>
        <w:t>的关系；</w:t>
      </w:r>
    </w:p>
    <w:p w:rsidR="00DC357D" w:rsidRDefault="00247523">
      <w:pPr>
        <w:spacing w:line="360" w:lineRule="auto"/>
        <w:jc w:val="left"/>
        <w:textAlignment w:val="center"/>
        <w:rPr>
          <w:sz w:val="20"/>
          <w:szCs w:val="21"/>
        </w:rPr>
      </w:pPr>
      <w:r>
        <w:rPr>
          <w:sz w:val="20"/>
          <w:szCs w:val="21"/>
        </w:rPr>
        <w:t>③</w:t>
      </w:r>
      <w:r>
        <w:rPr>
          <w:sz w:val="20"/>
          <w:szCs w:val="21"/>
        </w:rPr>
        <w:t>比较实验序号</w:t>
      </w:r>
      <w:r>
        <w:rPr>
          <w:rFonts w:eastAsia="Times New Roman"/>
          <w:sz w:val="20"/>
          <w:szCs w:val="21"/>
        </w:rPr>
        <w:t>1</w:t>
      </w:r>
      <w:r>
        <w:rPr>
          <w:sz w:val="20"/>
          <w:szCs w:val="21"/>
        </w:rPr>
        <w:t>与</w:t>
      </w:r>
      <w:r>
        <w:rPr>
          <w:rFonts w:eastAsia="Times New Roman"/>
          <w:sz w:val="20"/>
          <w:szCs w:val="21"/>
        </w:rPr>
        <w:t>2</w:t>
      </w:r>
      <w:r>
        <w:rPr>
          <w:sz w:val="20"/>
          <w:szCs w:val="21"/>
        </w:rPr>
        <w:t>与</w:t>
      </w:r>
      <w:r>
        <w:rPr>
          <w:rFonts w:eastAsia="Times New Roman"/>
          <w:sz w:val="20"/>
          <w:szCs w:val="21"/>
        </w:rPr>
        <w:t>3</w:t>
      </w:r>
      <w:r>
        <w:rPr>
          <w:sz w:val="20"/>
          <w:szCs w:val="21"/>
        </w:rPr>
        <w:t>中的数据，正方体物块的边长相等，物块的密度越大，露出液面的高度越小；</w:t>
      </w:r>
    </w:p>
    <w:p w:rsidR="00DC357D" w:rsidRDefault="00247523">
      <w:pPr>
        <w:spacing w:line="360" w:lineRule="auto"/>
        <w:jc w:val="left"/>
        <w:textAlignment w:val="center"/>
        <w:rPr>
          <w:sz w:val="20"/>
          <w:szCs w:val="21"/>
        </w:rPr>
      </w:pPr>
      <w:r>
        <w:rPr>
          <w:sz w:val="20"/>
          <w:szCs w:val="21"/>
        </w:rPr>
        <w:t>④</w:t>
      </w:r>
      <w:r>
        <w:rPr>
          <w:sz w:val="20"/>
          <w:szCs w:val="21"/>
        </w:rPr>
        <w:t>由表中数据可知，物块的密度增加</w:t>
      </w:r>
      <w:r>
        <w:rPr>
          <w:rFonts w:eastAsia="Times New Roman"/>
          <w:sz w:val="20"/>
          <w:szCs w:val="21"/>
        </w:rPr>
        <w:t>200kg/m</w:t>
      </w:r>
      <w:r>
        <w:rPr>
          <w:rFonts w:eastAsia="Times New Roman"/>
          <w:sz w:val="20"/>
          <w:szCs w:val="21"/>
          <w:vertAlign w:val="superscript"/>
        </w:rPr>
        <w:t>3</w:t>
      </w:r>
      <w:r>
        <w:rPr>
          <w:sz w:val="20"/>
          <w:szCs w:val="21"/>
        </w:rPr>
        <w:t>，露出的高度</w:t>
      </w:r>
      <w:r>
        <w:rPr>
          <w:rFonts w:eastAsia="Times New Roman"/>
          <w:i/>
          <w:sz w:val="20"/>
          <w:szCs w:val="21"/>
        </w:rPr>
        <w:t>h</w:t>
      </w:r>
      <w:r>
        <w:rPr>
          <w:sz w:val="20"/>
          <w:szCs w:val="21"/>
        </w:rPr>
        <w:t>减小</w:t>
      </w:r>
      <w:r>
        <w:rPr>
          <w:rFonts w:eastAsia="Times New Roman"/>
          <w:sz w:val="20"/>
          <w:szCs w:val="21"/>
        </w:rPr>
        <w:t>2cm</w:t>
      </w:r>
      <w:r>
        <w:rPr>
          <w:sz w:val="20"/>
          <w:szCs w:val="21"/>
        </w:rPr>
        <w:t>，所以当物体的密度为</w:t>
      </w:r>
      <w:r>
        <w:rPr>
          <w:rFonts w:eastAsia="Times New Roman"/>
          <w:sz w:val="20"/>
          <w:szCs w:val="21"/>
        </w:rPr>
        <w:t>1000kg/m</w:t>
      </w:r>
      <w:r>
        <w:rPr>
          <w:rFonts w:eastAsia="Times New Roman"/>
          <w:sz w:val="20"/>
          <w:szCs w:val="21"/>
          <w:vertAlign w:val="superscript"/>
        </w:rPr>
        <w:t>3</w:t>
      </w:r>
      <w:r>
        <w:rPr>
          <w:sz w:val="20"/>
          <w:szCs w:val="21"/>
        </w:rPr>
        <w:t>，露出的高度为</w:t>
      </w:r>
      <w:r>
        <w:rPr>
          <w:rFonts w:eastAsia="Times New Roman"/>
          <w:sz w:val="20"/>
          <w:szCs w:val="21"/>
        </w:rPr>
        <w:t>0</w:t>
      </w:r>
      <w:r>
        <w:rPr>
          <w:sz w:val="20"/>
          <w:szCs w:val="21"/>
        </w:rPr>
        <w:t>，所以物块的密度与水的密度的比值为</w:t>
      </w:r>
      <w:r>
        <w:rPr>
          <w:sz w:val="20"/>
          <w:szCs w:val="21"/>
        </w:rPr>
        <w:object w:dxaOrig="1415" w:dyaOrig="701">
          <v:shape id="_x0000_i1179" type="#_x0000_t75" alt="eqIdedbfd461abee4456bcdeec8ee9a4b0b1" style="width:70.5pt;height:35.25pt" o:ole="">
            <v:imagedata r:id="rId287" o:title=""/>
          </v:shape>
          <o:OLEObject Type="Embed" ProgID="Equation.DSMT4" ShapeID="_x0000_i1179" DrawAspect="Content" ObjectID="_1680976127" r:id="rId288"/>
        </w:object>
      </w:r>
      <w:r>
        <w:rPr>
          <w:sz w:val="20"/>
          <w:szCs w:val="21"/>
        </w:rPr>
        <w:t>；</w:t>
      </w:r>
    </w:p>
    <w:p w:rsidR="00DC357D" w:rsidRDefault="00247523">
      <w:pPr>
        <w:spacing w:line="360" w:lineRule="auto"/>
        <w:jc w:val="left"/>
        <w:textAlignment w:val="center"/>
        <w:rPr>
          <w:sz w:val="20"/>
          <w:szCs w:val="21"/>
        </w:rPr>
      </w:pPr>
      <w:r>
        <w:rPr>
          <w:sz w:val="20"/>
          <w:szCs w:val="21"/>
        </w:rPr>
        <w:t>⑤</w:t>
      </w:r>
      <w:r>
        <w:rPr>
          <w:sz w:val="20"/>
          <w:szCs w:val="21"/>
        </w:rPr>
        <w:t>设物块的底面积为</w:t>
      </w:r>
      <w:r>
        <w:rPr>
          <w:rFonts w:eastAsia="Times New Romance"/>
          <w:i/>
          <w:sz w:val="20"/>
          <w:szCs w:val="21"/>
        </w:rPr>
        <w:t>S</w:t>
      </w:r>
      <w:r>
        <w:rPr>
          <w:sz w:val="20"/>
          <w:szCs w:val="21"/>
        </w:rPr>
        <w:t>，物块处于漂浮状态，</w:t>
      </w:r>
      <w:r>
        <w:rPr>
          <w:sz w:val="20"/>
          <w:szCs w:val="21"/>
        </w:rPr>
        <w:t>∴</w:t>
      </w:r>
      <w:r>
        <w:rPr>
          <w:rFonts w:eastAsia="Times New Romance"/>
          <w:i/>
          <w:sz w:val="20"/>
          <w:szCs w:val="21"/>
        </w:rPr>
        <w:t>F</w:t>
      </w:r>
      <w:r>
        <w:rPr>
          <w:sz w:val="20"/>
          <w:szCs w:val="21"/>
          <w:vertAlign w:val="subscript"/>
        </w:rPr>
        <w:t>浮</w:t>
      </w:r>
      <w:r>
        <w:rPr>
          <w:rFonts w:eastAsia="Times New Romance"/>
          <w:sz w:val="20"/>
          <w:szCs w:val="21"/>
        </w:rPr>
        <w:t>=</w:t>
      </w:r>
      <w:r>
        <w:rPr>
          <w:rFonts w:eastAsia="Times New Romance"/>
          <w:i/>
          <w:sz w:val="20"/>
          <w:szCs w:val="21"/>
        </w:rPr>
        <w:t>G</w:t>
      </w:r>
      <w:r>
        <w:rPr>
          <w:sz w:val="20"/>
          <w:szCs w:val="21"/>
        </w:rPr>
        <w:t>，</w:t>
      </w:r>
      <w:r>
        <w:rPr>
          <w:rFonts w:eastAsia="Times New Romance"/>
          <w:i/>
          <w:sz w:val="20"/>
          <w:szCs w:val="21"/>
        </w:rPr>
        <w:t>ρ</w:t>
      </w:r>
      <w:r>
        <w:rPr>
          <w:sz w:val="20"/>
          <w:szCs w:val="21"/>
          <w:vertAlign w:val="subscript"/>
        </w:rPr>
        <w:t>液</w:t>
      </w:r>
      <w:r>
        <w:rPr>
          <w:rFonts w:eastAsia="Times New Romance"/>
          <w:i/>
          <w:sz w:val="20"/>
          <w:szCs w:val="21"/>
        </w:rPr>
        <w:t>gV</w:t>
      </w:r>
      <w:r>
        <w:rPr>
          <w:sz w:val="20"/>
          <w:szCs w:val="21"/>
          <w:vertAlign w:val="subscript"/>
        </w:rPr>
        <w:t>排</w:t>
      </w:r>
      <w:r>
        <w:rPr>
          <w:rFonts w:eastAsia="Times New Romance"/>
          <w:sz w:val="20"/>
          <w:szCs w:val="21"/>
        </w:rPr>
        <w:t>=</w:t>
      </w:r>
      <w:r>
        <w:rPr>
          <w:rFonts w:eastAsia="Times New Romance"/>
          <w:i/>
          <w:sz w:val="20"/>
          <w:szCs w:val="21"/>
        </w:rPr>
        <w:t>ρ</w:t>
      </w:r>
      <w:r>
        <w:rPr>
          <w:sz w:val="20"/>
          <w:szCs w:val="21"/>
          <w:vertAlign w:val="subscript"/>
        </w:rPr>
        <w:t>物</w:t>
      </w:r>
      <w:r>
        <w:rPr>
          <w:rFonts w:eastAsia="Times New Romance"/>
          <w:i/>
          <w:sz w:val="20"/>
          <w:szCs w:val="21"/>
        </w:rPr>
        <w:t>gV</w:t>
      </w:r>
      <w:r>
        <w:rPr>
          <w:sz w:val="20"/>
          <w:szCs w:val="21"/>
          <w:vertAlign w:val="subscript"/>
        </w:rPr>
        <w:t>物</w:t>
      </w:r>
      <w:r>
        <w:rPr>
          <w:sz w:val="20"/>
          <w:szCs w:val="21"/>
        </w:rPr>
        <w:t>，</w:t>
      </w:r>
      <w:r>
        <w:rPr>
          <w:rFonts w:eastAsia="Times New Romance"/>
          <w:i/>
          <w:sz w:val="20"/>
          <w:szCs w:val="21"/>
        </w:rPr>
        <w:t>ρ</w:t>
      </w:r>
      <w:r>
        <w:rPr>
          <w:sz w:val="20"/>
          <w:szCs w:val="21"/>
          <w:vertAlign w:val="subscript"/>
        </w:rPr>
        <w:t>液</w:t>
      </w:r>
      <w:r>
        <w:rPr>
          <w:rFonts w:eastAsia="Times New Romance"/>
          <w:i/>
          <w:sz w:val="20"/>
          <w:szCs w:val="21"/>
        </w:rPr>
        <w:t>gS</w:t>
      </w:r>
      <w:r>
        <w:rPr>
          <w:sz w:val="20"/>
          <w:szCs w:val="21"/>
        </w:rPr>
        <w:t>（</w:t>
      </w:r>
      <w:r>
        <w:rPr>
          <w:rFonts w:eastAsia="Times New Romance"/>
          <w:i/>
          <w:sz w:val="20"/>
          <w:szCs w:val="21"/>
        </w:rPr>
        <w:t>H</w:t>
      </w:r>
      <w:r>
        <w:rPr>
          <w:rFonts w:eastAsia="Times New Romance"/>
          <w:sz w:val="20"/>
          <w:szCs w:val="21"/>
        </w:rPr>
        <w:t>-</w:t>
      </w:r>
      <w:r>
        <w:rPr>
          <w:rFonts w:eastAsia="Times New Romance"/>
          <w:i/>
          <w:sz w:val="20"/>
          <w:szCs w:val="21"/>
        </w:rPr>
        <w:t>h</w:t>
      </w:r>
      <w:r>
        <w:rPr>
          <w:sz w:val="20"/>
          <w:szCs w:val="21"/>
        </w:rPr>
        <w:t>）</w:t>
      </w:r>
      <w:r>
        <w:rPr>
          <w:rFonts w:eastAsia="Times New Romance"/>
          <w:sz w:val="20"/>
          <w:szCs w:val="21"/>
        </w:rPr>
        <w:t>=</w:t>
      </w:r>
      <w:r>
        <w:rPr>
          <w:rFonts w:eastAsia="Times New Romance"/>
          <w:i/>
          <w:sz w:val="20"/>
          <w:szCs w:val="21"/>
        </w:rPr>
        <w:t>ρ</w:t>
      </w:r>
      <w:r>
        <w:rPr>
          <w:sz w:val="20"/>
          <w:szCs w:val="21"/>
          <w:vertAlign w:val="subscript"/>
        </w:rPr>
        <w:t>物</w:t>
      </w:r>
      <w:r>
        <w:rPr>
          <w:rFonts w:eastAsia="Times New Romance"/>
          <w:i/>
          <w:sz w:val="20"/>
          <w:szCs w:val="21"/>
        </w:rPr>
        <w:t>gSH</w:t>
      </w:r>
      <w:r>
        <w:rPr>
          <w:sz w:val="20"/>
          <w:szCs w:val="21"/>
        </w:rPr>
        <w:t>，</w:t>
      </w:r>
      <w:r>
        <w:rPr>
          <w:sz w:val="20"/>
          <w:szCs w:val="21"/>
        </w:rPr>
        <w:object w:dxaOrig="1440" w:dyaOrig="726">
          <v:shape id="_x0000_i1180" type="#_x0000_t75" alt="eqIdf418363894454975addd619d5a512b66" style="width:1in;height:36pt" o:ole="">
            <v:imagedata r:id="rId289" o:title=""/>
          </v:shape>
          <o:OLEObject Type="Embed" ProgID="Equation.DSMT4" ShapeID="_x0000_i1180" DrawAspect="Content" ObjectID="_1680976128" r:id="rId290"/>
        </w:object>
      </w:r>
      <w:r>
        <w:rPr>
          <w:sz w:val="20"/>
          <w:szCs w:val="21"/>
        </w:rPr>
        <w:t>，故</w:t>
      </w:r>
      <w:r>
        <w:rPr>
          <w:rFonts w:eastAsia="Times New Romance"/>
          <w:sz w:val="20"/>
          <w:szCs w:val="21"/>
        </w:rPr>
        <w:t>C</w:t>
      </w:r>
      <w:r>
        <w:rPr>
          <w:sz w:val="20"/>
          <w:szCs w:val="21"/>
        </w:rPr>
        <w:t>正确。</w:t>
      </w:r>
    </w:p>
    <w:p w:rsidR="00DC357D" w:rsidRDefault="00DC357D">
      <w:pPr>
        <w:rPr>
          <w:sz w:val="20"/>
          <w:szCs w:val="21"/>
        </w:rPr>
      </w:pPr>
    </w:p>
    <w:p w:rsidR="00DC357D" w:rsidRDefault="00DC357D">
      <w:pPr>
        <w:spacing w:line="360" w:lineRule="auto"/>
        <w:jc w:val="left"/>
        <w:textAlignment w:val="center"/>
        <w:rPr>
          <w:color w:val="FF0000"/>
        </w:rPr>
      </w:pPr>
    </w:p>
    <w:sectPr w:rsidR="00DC357D">
      <w:headerReference w:type="even" r:id="rId291"/>
      <w:headerReference w:type="default" r:id="rId292"/>
      <w:footerReference w:type="default" r:id="rId293"/>
      <w:headerReference w:type="first" r:id="rId294"/>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7523" w:rsidRDefault="00247523">
      <w:pPr>
        <w:spacing w:after="0" w:line="240" w:lineRule="auto"/>
      </w:pPr>
      <w:r>
        <w:separator/>
      </w:r>
    </w:p>
  </w:endnote>
  <w:endnote w:type="continuationSeparator" w:id="0">
    <w:p w:rsidR="00247523" w:rsidRDefault="002475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1"/>
    <w:family w:val="roman"/>
    <w:notTrueType/>
    <w:pitch w:val="variable"/>
  </w:font>
  <w:font w:name="Symbol">
    <w:panose1 w:val="05050102010706020507"/>
    <w:charset w:val="02"/>
    <w:family w:val="roman"/>
    <w:pitch w:val="variable"/>
    <w:sig w:usb0="00000000" w:usb1="10000000" w:usb2="00000000" w:usb3="00000000" w:csb0="80000000" w:csb1="00000000"/>
  </w:font>
  <w:font w:name="Times New Romance">
    <w:altName w:val="Adobe 仿宋 Std R"/>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357D" w:rsidRDefault="00DC357D">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7523" w:rsidRDefault="00247523">
      <w:pPr>
        <w:spacing w:after="0" w:line="240" w:lineRule="auto"/>
      </w:pPr>
      <w:r>
        <w:separator/>
      </w:r>
    </w:p>
  </w:footnote>
  <w:footnote w:type="continuationSeparator" w:id="0">
    <w:p w:rsidR="00247523" w:rsidRDefault="0024752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357D" w:rsidRDefault="00247523">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357D" w:rsidRDefault="001E4DA6">
    <w:pPr>
      <w:pStyle w:val="a8"/>
    </w:pPr>
    <w:r w:rsidRPr="001E4DA6">
      <w:rPr>
        <w:rFonts w:hint="eastAsia"/>
      </w:rPr>
      <w:t>2021</w:t>
    </w:r>
    <w:r w:rsidRPr="001E4DA6">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357D" w:rsidRDefault="00247523">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E993CA3"/>
    <w:multiLevelType w:val="singleLevel"/>
    <w:tmpl w:val="8E993CA3"/>
    <w:lvl w:ilvl="0">
      <w:start w:val="2"/>
      <w:numFmt w:val="chineseCounting"/>
      <w:suff w:val="nothing"/>
      <w:lvlText w:val="%1、"/>
      <w:lvlJc w:val="left"/>
      <w:rPr>
        <w:rFonts w:hint="eastAsia"/>
      </w:rPr>
    </w:lvl>
  </w:abstractNum>
  <w:abstractNum w:abstractNumId="1">
    <w:nsid w:val="C8469A38"/>
    <w:multiLevelType w:val="singleLevel"/>
    <w:tmpl w:val="C8469A38"/>
    <w:lvl w:ilvl="0">
      <w:start w:val="1"/>
      <w:numFmt w:val="decimal"/>
      <w:suff w:val="nothing"/>
      <w:lvlText w:val="%1、"/>
      <w:lvlJc w:val="left"/>
    </w:lvl>
  </w:abstractNum>
  <w:abstractNum w:abstractNumId="2">
    <w:nsid w:val="EB4A0CF0"/>
    <w:multiLevelType w:val="singleLevel"/>
    <w:tmpl w:val="EB4A0CF0"/>
    <w:lvl w:ilvl="0">
      <w:start w:val="1"/>
      <w:numFmt w:val="decimal"/>
      <w:suff w:val="nothing"/>
      <w:lvlText w:val="%1、"/>
      <w:lvlJc w:val="left"/>
    </w:lvl>
  </w:abstractNum>
  <w:abstractNum w:abstractNumId="3">
    <w:nsid w:val="1CB9B2FC"/>
    <w:multiLevelType w:val="singleLevel"/>
    <w:tmpl w:val="1CB9B2FC"/>
    <w:lvl w:ilvl="0">
      <w:start w:val="1"/>
      <w:numFmt w:val="decimal"/>
      <w:suff w:val="nothing"/>
      <w:lvlText w:val="%1、"/>
      <w:lvlJc w:val="left"/>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357D"/>
    <w:rsid w:val="001E4DA6"/>
    <w:rsid w:val="00247523"/>
    <w:rsid w:val="00DC35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png"/><Relationship Id="rId21" Type="http://schemas.openxmlformats.org/officeDocument/2006/relationships/oleObject" Target="embeddings/oleObject4.bin"/><Relationship Id="rId42" Type="http://schemas.openxmlformats.org/officeDocument/2006/relationships/image" Target="media/image21.wmf"/><Relationship Id="rId63" Type="http://schemas.openxmlformats.org/officeDocument/2006/relationships/oleObject" Target="embeddings/oleObject20.bin"/><Relationship Id="rId84" Type="http://schemas.openxmlformats.org/officeDocument/2006/relationships/oleObject" Target="embeddings/oleObject33.bin"/><Relationship Id="rId138" Type="http://schemas.openxmlformats.org/officeDocument/2006/relationships/image" Target="media/image72.wmf"/><Relationship Id="rId159" Type="http://schemas.openxmlformats.org/officeDocument/2006/relationships/oleObject" Target="embeddings/oleObject68.bin"/><Relationship Id="rId170" Type="http://schemas.openxmlformats.org/officeDocument/2006/relationships/oleObject" Target="embeddings/oleObject74.bin"/><Relationship Id="rId191" Type="http://schemas.openxmlformats.org/officeDocument/2006/relationships/oleObject" Target="embeddings/oleObject87.bin"/><Relationship Id="rId205" Type="http://schemas.openxmlformats.org/officeDocument/2006/relationships/oleObject" Target="embeddings/oleObject100.bin"/><Relationship Id="rId226" Type="http://schemas.openxmlformats.org/officeDocument/2006/relationships/image" Target="media/image103.wmf"/><Relationship Id="rId247" Type="http://schemas.openxmlformats.org/officeDocument/2006/relationships/oleObject" Target="embeddings/oleObject129.bin"/><Relationship Id="rId107" Type="http://schemas.openxmlformats.org/officeDocument/2006/relationships/image" Target="media/image51.wmf"/><Relationship Id="rId268" Type="http://schemas.openxmlformats.org/officeDocument/2006/relationships/oleObject" Target="embeddings/oleObject142.bin"/><Relationship Id="rId289" Type="http://schemas.openxmlformats.org/officeDocument/2006/relationships/image" Target="media/image125.wmf"/><Relationship Id="rId11" Type="http://schemas.openxmlformats.org/officeDocument/2006/relationships/image" Target="media/image2.png"/><Relationship Id="rId32" Type="http://schemas.openxmlformats.org/officeDocument/2006/relationships/image" Target="media/image14.wmf"/><Relationship Id="rId53" Type="http://schemas.openxmlformats.org/officeDocument/2006/relationships/image" Target="media/image27.png"/><Relationship Id="rId74" Type="http://schemas.openxmlformats.org/officeDocument/2006/relationships/oleObject" Target="embeddings/oleObject26.bin"/><Relationship Id="rId128" Type="http://schemas.openxmlformats.org/officeDocument/2006/relationships/oleObject" Target="embeddings/oleObject53.bin"/><Relationship Id="rId149" Type="http://schemas.openxmlformats.org/officeDocument/2006/relationships/oleObject" Target="embeddings/oleObject63.bin"/><Relationship Id="rId5" Type="http://schemas.microsoft.com/office/2007/relationships/stylesWithEffects" Target="stylesWithEffects.xml"/><Relationship Id="rId95" Type="http://schemas.openxmlformats.org/officeDocument/2006/relationships/oleObject" Target="embeddings/oleObject39.bin"/><Relationship Id="rId160" Type="http://schemas.openxmlformats.org/officeDocument/2006/relationships/image" Target="media/image83.wmf"/><Relationship Id="rId181" Type="http://schemas.openxmlformats.org/officeDocument/2006/relationships/image" Target="media/image90.png"/><Relationship Id="rId216" Type="http://schemas.openxmlformats.org/officeDocument/2006/relationships/oleObject" Target="embeddings/oleObject108.bin"/><Relationship Id="rId237" Type="http://schemas.openxmlformats.org/officeDocument/2006/relationships/oleObject" Target="embeddings/oleObject119.bin"/><Relationship Id="rId258" Type="http://schemas.openxmlformats.org/officeDocument/2006/relationships/oleObject" Target="embeddings/oleObject138.bin"/><Relationship Id="rId279" Type="http://schemas.openxmlformats.org/officeDocument/2006/relationships/image" Target="media/image120.wmf"/><Relationship Id="rId22" Type="http://schemas.openxmlformats.org/officeDocument/2006/relationships/image" Target="media/image9.wmf"/><Relationship Id="rId43" Type="http://schemas.openxmlformats.org/officeDocument/2006/relationships/oleObject" Target="embeddings/oleObject13.bin"/><Relationship Id="rId64" Type="http://schemas.openxmlformats.org/officeDocument/2006/relationships/image" Target="media/image35.png"/><Relationship Id="rId118" Type="http://schemas.openxmlformats.org/officeDocument/2006/relationships/image" Target="media/image60.png"/><Relationship Id="rId139" Type="http://schemas.openxmlformats.org/officeDocument/2006/relationships/oleObject" Target="embeddings/oleObject58.bin"/><Relationship Id="rId290" Type="http://schemas.openxmlformats.org/officeDocument/2006/relationships/oleObject" Target="embeddings/oleObject156.bin"/><Relationship Id="rId85" Type="http://schemas.openxmlformats.org/officeDocument/2006/relationships/image" Target="media/image43.wmf"/><Relationship Id="rId150" Type="http://schemas.openxmlformats.org/officeDocument/2006/relationships/image" Target="media/image78.wmf"/><Relationship Id="rId171" Type="http://schemas.openxmlformats.org/officeDocument/2006/relationships/image" Target="media/image88.wmf"/><Relationship Id="rId192" Type="http://schemas.openxmlformats.org/officeDocument/2006/relationships/oleObject" Target="embeddings/oleObject88.bin"/><Relationship Id="rId206" Type="http://schemas.openxmlformats.org/officeDocument/2006/relationships/oleObject" Target="embeddings/oleObject101.bin"/><Relationship Id="rId227" Type="http://schemas.openxmlformats.org/officeDocument/2006/relationships/oleObject" Target="embeddings/oleObject115.bin"/><Relationship Id="rId248" Type="http://schemas.openxmlformats.org/officeDocument/2006/relationships/oleObject" Target="embeddings/oleObject130.bin"/><Relationship Id="rId269" Type="http://schemas.openxmlformats.org/officeDocument/2006/relationships/image" Target="media/image118.wmf"/><Relationship Id="rId12" Type="http://schemas.openxmlformats.org/officeDocument/2006/relationships/image" Target="media/image3.png"/><Relationship Id="rId33" Type="http://schemas.openxmlformats.org/officeDocument/2006/relationships/oleObject" Target="embeddings/oleObject10.bin"/><Relationship Id="rId108" Type="http://schemas.openxmlformats.org/officeDocument/2006/relationships/oleObject" Target="embeddings/oleObject48.bin"/><Relationship Id="rId129" Type="http://schemas.openxmlformats.org/officeDocument/2006/relationships/image" Target="media/image67.png"/><Relationship Id="rId280" Type="http://schemas.openxmlformats.org/officeDocument/2006/relationships/oleObject" Target="embeddings/oleObject151.bin"/><Relationship Id="rId54" Type="http://schemas.openxmlformats.org/officeDocument/2006/relationships/image" Target="media/image28.png"/><Relationship Id="rId75" Type="http://schemas.openxmlformats.org/officeDocument/2006/relationships/image" Target="media/image40.wmf"/><Relationship Id="rId96" Type="http://schemas.openxmlformats.org/officeDocument/2006/relationships/oleObject" Target="embeddings/oleObject40.bin"/><Relationship Id="rId140" Type="http://schemas.openxmlformats.org/officeDocument/2006/relationships/image" Target="media/image73.wmf"/><Relationship Id="rId161" Type="http://schemas.openxmlformats.org/officeDocument/2006/relationships/oleObject" Target="embeddings/oleObject69.bin"/><Relationship Id="rId182" Type="http://schemas.openxmlformats.org/officeDocument/2006/relationships/image" Target="media/image91.png"/><Relationship Id="rId217" Type="http://schemas.openxmlformats.org/officeDocument/2006/relationships/image" Target="media/image100.wmf"/><Relationship Id="rId6" Type="http://schemas.openxmlformats.org/officeDocument/2006/relationships/settings" Target="settings.xml"/><Relationship Id="rId238" Type="http://schemas.openxmlformats.org/officeDocument/2006/relationships/oleObject" Target="embeddings/oleObject120.bin"/><Relationship Id="rId259" Type="http://schemas.openxmlformats.org/officeDocument/2006/relationships/oleObject" Target="embeddings/oleObject139.bin"/><Relationship Id="rId23" Type="http://schemas.openxmlformats.org/officeDocument/2006/relationships/oleObject" Target="embeddings/oleObject5.bin"/><Relationship Id="rId119" Type="http://schemas.openxmlformats.org/officeDocument/2006/relationships/image" Target="media/image61.png"/><Relationship Id="rId270" Type="http://schemas.openxmlformats.org/officeDocument/2006/relationships/oleObject" Target="embeddings/oleObject143.bin"/><Relationship Id="rId291" Type="http://schemas.openxmlformats.org/officeDocument/2006/relationships/header" Target="header1.xml"/><Relationship Id="rId44" Type="http://schemas.openxmlformats.org/officeDocument/2006/relationships/image" Target="media/image22.wmf"/><Relationship Id="rId65" Type="http://schemas.openxmlformats.org/officeDocument/2006/relationships/image" Target="media/image36.wmf"/><Relationship Id="rId86" Type="http://schemas.openxmlformats.org/officeDocument/2006/relationships/oleObject" Target="embeddings/oleObject34.bin"/><Relationship Id="rId130" Type="http://schemas.openxmlformats.org/officeDocument/2006/relationships/image" Target="media/image68.wmf"/><Relationship Id="rId151" Type="http://schemas.openxmlformats.org/officeDocument/2006/relationships/oleObject" Target="embeddings/oleObject64.bin"/><Relationship Id="rId172" Type="http://schemas.openxmlformats.org/officeDocument/2006/relationships/oleObject" Target="embeddings/oleObject75.bin"/><Relationship Id="rId193" Type="http://schemas.openxmlformats.org/officeDocument/2006/relationships/oleObject" Target="embeddings/oleObject89.bin"/><Relationship Id="rId207" Type="http://schemas.openxmlformats.org/officeDocument/2006/relationships/oleObject" Target="embeddings/oleObject102.bin"/><Relationship Id="rId228" Type="http://schemas.openxmlformats.org/officeDocument/2006/relationships/oleObject" Target="embeddings/oleObject116.bin"/><Relationship Id="rId249" Type="http://schemas.openxmlformats.org/officeDocument/2006/relationships/oleObject" Target="embeddings/oleObject131.bin"/><Relationship Id="rId13" Type="http://schemas.openxmlformats.org/officeDocument/2006/relationships/image" Target="media/image4.png"/><Relationship Id="rId109" Type="http://schemas.openxmlformats.org/officeDocument/2006/relationships/image" Target="media/image52.wmf"/><Relationship Id="rId260" Type="http://schemas.openxmlformats.org/officeDocument/2006/relationships/image" Target="media/image112.png"/><Relationship Id="rId281" Type="http://schemas.openxmlformats.org/officeDocument/2006/relationships/image" Target="media/image121.wmf"/><Relationship Id="rId34" Type="http://schemas.openxmlformats.org/officeDocument/2006/relationships/image" Target="media/image15.wmf"/><Relationship Id="rId55" Type="http://schemas.openxmlformats.org/officeDocument/2006/relationships/image" Target="media/image29.png"/><Relationship Id="rId76" Type="http://schemas.openxmlformats.org/officeDocument/2006/relationships/oleObject" Target="embeddings/oleObject27.bin"/><Relationship Id="rId97" Type="http://schemas.openxmlformats.org/officeDocument/2006/relationships/oleObject" Target="embeddings/oleObject41.bin"/><Relationship Id="rId120" Type="http://schemas.openxmlformats.org/officeDocument/2006/relationships/image" Target="media/image62.png"/><Relationship Id="rId141" Type="http://schemas.openxmlformats.org/officeDocument/2006/relationships/oleObject" Target="embeddings/oleObject59.bin"/><Relationship Id="rId7" Type="http://schemas.openxmlformats.org/officeDocument/2006/relationships/webSettings" Target="webSettings.xml"/><Relationship Id="rId71" Type="http://schemas.openxmlformats.org/officeDocument/2006/relationships/image" Target="media/image39.png"/><Relationship Id="rId92" Type="http://schemas.openxmlformats.org/officeDocument/2006/relationships/oleObject" Target="embeddings/oleObject37.bin"/><Relationship Id="rId162" Type="http://schemas.openxmlformats.org/officeDocument/2006/relationships/image" Target="media/image84.wmf"/><Relationship Id="rId183" Type="http://schemas.openxmlformats.org/officeDocument/2006/relationships/image" Target="media/image92.wmf"/><Relationship Id="rId213" Type="http://schemas.openxmlformats.org/officeDocument/2006/relationships/image" Target="media/image98.wmf"/><Relationship Id="rId218" Type="http://schemas.openxmlformats.org/officeDocument/2006/relationships/oleObject" Target="embeddings/oleObject109.bin"/><Relationship Id="rId234" Type="http://schemas.openxmlformats.org/officeDocument/2006/relationships/image" Target="media/image109.png"/><Relationship Id="rId239" Type="http://schemas.openxmlformats.org/officeDocument/2006/relationships/oleObject" Target="embeddings/oleObject121.bin"/><Relationship Id="rId2" Type="http://schemas.openxmlformats.org/officeDocument/2006/relationships/customXml" Target="../customXml/item2.xml"/><Relationship Id="rId29" Type="http://schemas.openxmlformats.org/officeDocument/2006/relationships/oleObject" Target="embeddings/oleObject8.bin"/><Relationship Id="rId250" Type="http://schemas.openxmlformats.org/officeDocument/2006/relationships/oleObject" Target="embeddings/oleObject132.bin"/><Relationship Id="rId255" Type="http://schemas.openxmlformats.org/officeDocument/2006/relationships/image" Target="media/image111.wmf"/><Relationship Id="rId271" Type="http://schemas.openxmlformats.org/officeDocument/2006/relationships/image" Target="media/image119.wmf"/><Relationship Id="rId276" Type="http://schemas.openxmlformats.org/officeDocument/2006/relationships/oleObject" Target="embeddings/oleObject148.bin"/><Relationship Id="rId292" Type="http://schemas.openxmlformats.org/officeDocument/2006/relationships/header" Target="header2.xml"/><Relationship Id="rId24" Type="http://schemas.openxmlformats.org/officeDocument/2006/relationships/image" Target="media/image10.wmf"/><Relationship Id="rId40" Type="http://schemas.openxmlformats.org/officeDocument/2006/relationships/oleObject" Target="embeddings/oleObject12.bin"/><Relationship Id="rId45" Type="http://schemas.openxmlformats.org/officeDocument/2006/relationships/oleObject" Target="embeddings/oleObject14.bin"/><Relationship Id="rId66" Type="http://schemas.openxmlformats.org/officeDocument/2006/relationships/oleObject" Target="embeddings/oleObject21.bin"/><Relationship Id="rId87" Type="http://schemas.openxmlformats.org/officeDocument/2006/relationships/image" Target="media/image44.png"/><Relationship Id="rId110" Type="http://schemas.openxmlformats.org/officeDocument/2006/relationships/oleObject" Target="embeddings/oleObject49.bin"/><Relationship Id="rId115" Type="http://schemas.openxmlformats.org/officeDocument/2006/relationships/image" Target="media/image57.png"/><Relationship Id="rId131" Type="http://schemas.openxmlformats.org/officeDocument/2006/relationships/oleObject" Target="embeddings/oleObject54.bin"/><Relationship Id="rId136" Type="http://schemas.openxmlformats.org/officeDocument/2006/relationships/oleObject" Target="embeddings/oleObject57.bin"/><Relationship Id="rId157" Type="http://schemas.openxmlformats.org/officeDocument/2006/relationships/oleObject" Target="embeddings/oleObject67.bin"/><Relationship Id="rId178" Type="http://schemas.openxmlformats.org/officeDocument/2006/relationships/oleObject" Target="embeddings/oleObject80.bin"/><Relationship Id="rId61" Type="http://schemas.openxmlformats.org/officeDocument/2006/relationships/oleObject" Target="embeddings/oleObject19.bin"/><Relationship Id="rId82" Type="http://schemas.openxmlformats.org/officeDocument/2006/relationships/oleObject" Target="embeddings/oleObject31.bin"/><Relationship Id="rId152" Type="http://schemas.openxmlformats.org/officeDocument/2006/relationships/image" Target="media/image79.wmf"/><Relationship Id="rId173" Type="http://schemas.openxmlformats.org/officeDocument/2006/relationships/image" Target="media/image89.wmf"/><Relationship Id="rId194" Type="http://schemas.openxmlformats.org/officeDocument/2006/relationships/oleObject" Target="embeddings/oleObject90.bin"/><Relationship Id="rId199" Type="http://schemas.openxmlformats.org/officeDocument/2006/relationships/oleObject" Target="embeddings/oleObject94.bin"/><Relationship Id="rId203" Type="http://schemas.openxmlformats.org/officeDocument/2006/relationships/oleObject" Target="embeddings/oleObject98.bin"/><Relationship Id="rId208" Type="http://schemas.openxmlformats.org/officeDocument/2006/relationships/oleObject" Target="embeddings/oleObject103.bin"/><Relationship Id="rId229" Type="http://schemas.openxmlformats.org/officeDocument/2006/relationships/image" Target="media/image104.png"/><Relationship Id="rId19" Type="http://schemas.openxmlformats.org/officeDocument/2006/relationships/oleObject" Target="embeddings/oleObject3.bin"/><Relationship Id="rId224" Type="http://schemas.openxmlformats.org/officeDocument/2006/relationships/oleObject" Target="embeddings/oleObject113.bin"/><Relationship Id="rId240" Type="http://schemas.openxmlformats.org/officeDocument/2006/relationships/oleObject" Target="embeddings/oleObject122.bin"/><Relationship Id="rId245" Type="http://schemas.openxmlformats.org/officeDocument/2006/relationships/oleObject" Target="embeddings/oleObject127.bin"/><Relationship Id="rId261" Type="http://schemas.openxmlformats.org/officeDocument/2006/relationships/image" Target="media/image113.png"/><Relationship Id="rId266" Type="http://schemas.openxmlformats.org/officeDocument/2006/relationships/image" Target="media/image117.wmf"/><Relationship Id="rId287" Type="http://schemas.openxmlformats.org/officeDocument/2006/relationships/image" Target="media/image124.wmf"/><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1.bin"/><Relationship Id="rId56" Type="http://schemas.openxmlformats.org/officeDocument/2006/relationships/image" Target="media/image30.png"/><Relationship Id="rId77" Type="http://schemas.openxmlformats.org/officeDocument/2006/relationships/image" Target="media/image41.wmf"/><Relationship Id="rId100" Type="http://schemas.openxmlformats.org/officeDocument/2006/relationships/oleObject" Target="embeddings/oleObject44.bin"/><Relationship Id="rId105" Type="http://schemas.openxmlformats.org/officeDocument/2006/relationships/image" Target="media/image50.wmf"/><Relationship Id="rId126" Type="http://schemas.openxmlformats.org/officeDocument/2006/relationships/oleObject" Target="embeddings/oleObject52.bin"/><Relationship Id="rId147" Type="http://schemas.openxmlformats.org/officeDocument/2006/relationships/oleObject" Target="embeddings/oleObject62.bin"/><Relationship Id="rId168" Type="http://schemas.openxmlformats.org/officeDocument/2006/relationships/oleObject" Target="embeddings/oleObject72.bin"/><Relationship Id="rId282" Type="http://schemas.openxmlformats.org/officeDocument/2006/relationships/oleObject" Target="embeddings/oleObject152.bin"/><Relationship Id="rId8" Type="http://schemas.openxmlformats.org/officeDocument/2006/relationships/footnotes" Target="footnotes.xml"/><Relationship Id="rId51" Type="http://schemas.openxmlformats.org/officeDocument/2006/relationships/image" Target="media/image26.png"/><Relationship Id="rId72" Type="http://schemas.openxmlformats.org/officeDocument/2006/relationships/oleObject" Target="embeddings/oleObject24.bin"/><Relationship Id="rId93" Type="http://schemas.openxmlformats.org/officeDocument/2006/relationships/oleObject" Target="embeddings/oleObject38.bin"/><Relationship Id="rId98" Type="http://schemas.openxmlformats.org/officeDocument/2006/relationships/oleObject" Target="embeddings/oleObject42.bin"/><Relationship Id="rId121" Type="http://schemas.openxmlformats.org/officeDocument/2006/relationships/image" Target="media/image63.png"/><Relationship Id="rId142" Type="http://schemas.openxmlformats.org/officeDocument/2006/relationships/image" Target="media/image74.wmf"/><Relationship Id="rId163" Type="http://schemas.openxmlformats.org/officeDocument/2006/relationships/oleObject" Target="embeddings/oleObject70.bin"/><Relationship Id="rId184" Type="http://schemas.openxmlformats.org/officeDocument/2006/relationships/oleObject" Target="embeddings/oleObject83.bin"/><Relationship Id="rId189" Type="http://schemas.openxmlformats.org/officeDocument/2006/relationships/image" Target="media/image95.wmf"/><Relationship Id="rId219" Type="http://schemas.openxmlformats.org/officeDocument/2006/relationships/oleObject" Target="embeddings/oleObject110.bin"/><Relationship Id="rId3" Type="http://schemas.openxmlformats.org/officeDocument/2006/relationships/numbering" Target="numbering.xml"/><Relationship Id="rId214" Type="http://schemas.openxmlformats.org/officeDocument/2006/relationships/oleObject" Target="embeddings/oleObject107.bin"/><Relationship Id="rId230" Type="http://schemas.openxmlformats.org/officeDocument/2006/relationships/image" Target="media/image105.png"/><Relationship Id="rId235" Type="http://schemas.openxmlformats.org/officeDocument/2006/relationships/oleObject" Target="embeddings/oleObject117.bin"/><Relationship Id="rId251" Type="http://schemas.openxmlformats.org/officeDocument/2006/relationships/oleObject" Target="embeddings/oleObject133.bin"/><Relationship Id="rId256" Type="http://schemas.openxmlformats.org/officeDocument/2006/relationships/oleObject" Target="embeddings/oleObject136.bin"/><Relationship Id="rId277" Type="http://schemas.openxmlformats.org/officeDocument/2006/relationships/oleObject" Target="embeddings/oleObject149.bin"/><Relationship Id="rId25" Type="http://schemas.openxmlformats.org/officeDocument/2006/relationships/oleObject" Target="embeddings/oleObject6.bin"/><Relationship Id="rId46" Type="http://schemas.openxmlformats.org/officeDocument/2006/relationships/image" Target="media/image23.wmf"/><Relationship Id="rId67" Type="http://schemas.openxmlformats.org/officeDocument/2006/relationships/image" Target="media/image37.wmf"/><Relationship Id="rId116" Type="http://schemas.openxmlformats.org/officeDocument/2006/relationships/image" Target="media/image58.png"/><Relationship Id="rId137" Type="http://schemas.openxmlformats.org/officeDocument/2006/relationships/image" Target="media/image71.png"/><Relationship Id="rId158" Type="http://schemas.openxmlformats.org/officeDocument/2006/relationships/image" Target="media/image82.wmf"/><Relationship Id="rId272" Type="http://schemas.openxmlformats.org/officeDocument/2006/relationships/oleObject" Target="embeddings/oleObject144.bin"/><Relationship Id="rId293" Type="http://schemas.openxmlformats.org/officeDocument/2006/relationships/footer" Target="footer1.xml"/><Relationship Id="rId20" Type="http://schemas.openxmlformats.org/officeDocument/2006/relationships/image" Target="media/image8.wmf"/><Relationship Id="rId41" Type="http://schemas.openxmlformats.org/officeDocument/2006/relationships/image" Target="media/image20.png"/><Relationship Id="rId62" Type="http://schemas.openxmlformats.org/officeDocument/2006/relationships/image" Target="media/image34.wmf"/><Relationship Id="rId83" Type="http://schemas.openxmlformats.org/officeDocument/2006/relationships/oleObject" Target="embeddings/oleObject32.bin"/><Relationship Id="rId88" Type="http://schemas.openxmlformats.org/officeDocument/2006/relationships/image" Target="media/image45.wmf"/><Relationship Id="rId111" Type="http://schemas.openxmlformats.org/officeDocument/2006/relationships/image" Target="media/image53.png"/><Relationship Id="rId132" Type="http://schemas.openxmlformats.org/officeDocument/2006/relationships/oleObject" Target="embeddings/oleObject55.bin"/><Relationship Id="rId153" Type="http://schemas.openxmlformats.org/officeDocument/2006/relationships/oleObject" Target="embeddings/oleObject65.bin"/><Relationship Id="rId174" Type="http://schemas.openxmlformats.org/officeDocument/2006/relationships/oleObject" Target="embeddings/oleObject76.bin"/><Relationship Id="rId179" Type="http://schemas.openxmlformats.org/officeDocument/2006/relationships/oleObject" Target="embeddings/oleObject81.bin"/><Relationship Id="rId195" Type="http://schemas.openxmlformats.org/officeDocument/2006/relationships/image" Target="media/image96.wmf"/><Relationship Id="rId209" Type="http://schemas.openxmlformats.org/officeDocument/2006/relationships/image" Target="media/image97.wmf"/><Relationship Id="rId190" Type="http://schemas.openxmlformats.org/officeDocument/2006/relationships/oleObject" Target="embeddings/oleObject86.bin"/><Relationship Id="rId204" Type="http://schemas.openxmlformats.org/officeDocument/2006/relationships/oleObject" Target="embeddings/oleObject99.bin"/><Relationship Id="rId220" Type="http://schemas.openxmlformats.org/officeDocument/2006/relationships/image" Target="media/image101.wmf"/><Relationship Id="rId225" Type="http://schemas.openxmlformats.org/officeDocument/2006/relationships/oleObject" Target="embeddings/oleObject114.bin"/><Relationship Id="rId241" Type="http://schemas.openxmlformats.org/officeDocument/2006/relationships/oleObject" Target="embeddings/oleObject123.bin"/><Relationship Id="rId246" Type="http://schemas.openxmlformats.org/officeDocument/2006/relationships/oleObject" Target="embeddings/oleObject128.bin"/><Relationship Id="rId267" Type="http://schemas.openxmlformats.org/officeDocument/2006/relationships/oleObject" Target="embeddings/oleObject141.bin"/><Relationship Id="rId288" Type="http://schemas.openxmlformats.org/officeDocument/2006/relationships/oleObject" Target="embeddings/oleObject155.bin"/><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1.png"/><Relationship Id="rId106" Type="http://schemas.openxmlformats.org/officeDocument/2006/relationships/oleObject" Target="embeddings/oleObject47.bin"/><Relationship Id="rId127" Type="http://schemas.openxmlformats.org/officeDocument/2006/relationships/image" Target="media/image66.wmf"/><Relationship Id="rId262" Type="http://schemas.openxmlformats.org/officeDocument/2006/relationships/image" Target="media/image114.png"/><Relationship Id="rId283" Type="http://schemas.openxmlformats.org/officeDocument/2006/relationships/image" Target="media/image122.wmf"/><Relationship Id="rId10" Type="http://schemas.openxmlformats.org/officeDocument/2006/relationships/image" Target="media/image1.png"/><Relationship Id="rId31" Type="http://schemas.openxmlformats.org/officeDocument/2006/relationships/oleObject" Target="embeddings/oleObject9.bin"/><Relationship Id="rId52" Type="http://schemas.openxmlformats.org/officeDocument/2006/relationships/oleObject" Target="embeddings/oleObject17.bin"/><Relationship Id="rId73" Type="http://schemas.openxmlformats.org/officeDocument/2006/relationships/oleObject" Target="embeddings/oleObject25.bin"/><Relationship Id="rId78" Type="http://schemas.openxmlformats.org/officeDocument/2006/relationships/oleObject" Target="embeddings/oleObject28.bin"/><Relationship Id="rId94" Type="http://schemas.openxmlformats.org/officeDocument/2006/relationships/image" Target="media/image47.png"/><Relationship Id="rId99" Type="http://schemas.openxmlformats.org/officeDocument/2006/relationships/oleObject" Target="embeddings/oleObject43.bin"/><Relationship Id="rId101" Type="http://schemas.openxmlformats.org/officeDocument/2006/relationships/image" Target="media/image48.wmf"/><Relationship Id="rId122" Type="http://schemas.openxmlformats.org/officeDocument/2006/relationships/image" Target="media/image64.wmf"/><Relationship Id="rId143" Type="http://schemas.openxmlformats.org/officeDocument/2006/relationships/oleObject" Target="embeddings/oleObject60.bin"/><Relationship Id="rId148" Type="http://schemas.openxmlformats.org/officeDocument/2006/relationships/image" Target="media/image77.wmf"/><Relationship Id="rId164" Type="http://schemas.openxmlformats.org/officeDocument/2006/relationships/image" Target="media/image85.png"/><Relationship Id="rId169" Type="http://schemas.openxmlformats.org/officeDocument/2006/relationships/oleObject" Target="embeddings/oleObject73.bin"/><Relationship Id="rId185" Type="http://schemas.openxmlformats.org/officeDocument/2006/relationships/image" Target="media/image93.wmf"/><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oleObject" Target="embeddings/oleObject82.bin"/><Relationship Id="rId210" Type="http://schemas.openxmlformats.org/officeDocument/2006/relationships/oleObject" Target="embeddings/oleObject104.bin"/><Relationship Id="rId215" Type="http://schemas.openxmlformats.org/officeDocument/2006/relationships/image" Target="media/image99.wmf"/><Relationship Id="rId236" Type="http://schemas.openxmlformats.org/officeDocument/2006/relationships/oleObject" Target="embeddings/oleObject118.bin"/><Relationship Id="rId257" Type="http://schemas.openxmlformats.org/officeDocument/2006/relationships/oleObject" Target="embeddings/oleObject137.bin"/><Relationship Id="rId278" Type="http://schemas.openxmlformats.org/officeDocument/2006/relationships/oleObject" Target="embeddings/oleObject150.bin"/><Relationship Id="rId26" Type="http://schemas.openxmlformats.org/officeDocument/2006/relationships/image" Target="media/image11.wmf"/><Relationship Id="rId231" Type="http://schemas.openxmlformats.org/officeDocument/2006/relationships/image" Target="media/image106.png"/><Relationship Id="rId252" Type="http://schemas.openxmlformats.org/officeDocument/2006/relationships/oleObject" Target="embeddings/oleObject134.bin"/><Relationship Id="rId273" Type="http://schemas.openxmlformats.org/officeDocument/2006/relationships/oleObject" Target="embeddings/oleObject145.bin"/><Relationship Id="rId294" Type="http://schemas.openxmlformats.org/officeDocument/2006/relationships/header" Target="header3.xml"/><Relationship Id="rId47" Type="http://schemas.openxmlformats.org/officeDocument/2006/relationships/oleObject" Target="embeddings/oleObject15.bin"/><Relationship Id="rId68" Type="http://schemas.openxmlformats.org/officeDocument/2006/relationships/oleObject" Target="embeddings/oleObject22.bin"/><Relationship Id="rId89" Type="http://schemas.openxmlformats.org/officeDocument/2006/relationships/oleObject" Target="embeddings/oleObject35.bin"/><Relationship Id="rId112" Type="http://schemas.openxmlformats.org/officeDocument/2006/relationships/image" Target="media/image54.png"/><Relationship Id="rId133" Type="http://schemas.openxmlformats.org/officeDocument/2006/relationships/image" Target="media/image69.wmf"/><Relationship Id="rId154" Type="http://schemas.openxmlformats.org/officeDocument/2006/relationships/image" Target="media/image80.wmf"/><Relationship Id="rId175" Type="http://schemas.openxmlformats.org/officeDocument/2006/relationships/oleObject" Target="embeddings/oleObject77.bin"/><Relationship Id="rId196" Type="http://schemas.openxmlformats.org/officeDocument/2006/relationships/oleObject" Target="embeddings/oleObject91.bin"/><Relationship Id="rId200" Type="http://schemas.openxmlformats.org/officeDocument/2006/relationships/oleObject" Target="embeddings/oleObject95.bin"/><Relationship Id="rId16" Type="http://schemas.openxmlformats.org/officeDocument/2006/relationships/image" Target="media/image6.wmf"/><Relationship Id="rId221" Type="http://schemas.openxmlformats.org/officeDocument/2006/relationships/oleObject" Target="embeddings/oleObject111.bin"/><Relationship Id="rId242" Type="http://schemas.openxmlformats.org/officeDocument/2006/relationships/oleObject" Target="embeddings/oleObject124.bin"/><Relationship Id="rId263" Type="http://schemas.openxmlformats.org/officeDocument/2006/relationships/image" Target="media/image115.png"/><Relationship Id="rId284" Type="http://schemas.openxmlformats.org/officeDocument/2006/relationships/oleObject" Target="embeddings/oleObject153.bin"/><Relationship Id="rId37" Type="http://schemas.openxmlformats.org/officeDocument/2006/relationships/image" Target="media/image17.png"/><Relationship Id="rId58" Type="http://schemas.openxmlformats.org/officeDocument/2006/relationships/image" Target="media/image32.wmf"/><Relationship Id="rId79" Type="http://schemas.openxmlformats.org/officeDocument/2006/relationships/image" Target="media/image42.wmf"/><Relationship Id="rId102" Type="http://schemas.openxmlformats.org/officeDocument/2006/relationships/oleObject" Target="embeddings/oleObject45.bin"/><Relationship Id="rId123" Type="http://schemas.openxmlformats.org/officeDocument/2006/relationships/oleObject" Target="embeddings/oleObject50.bin"/><Relationship Id="rId144" Type="http://schemas.openxmlformats.org/officeDocument/2006/relationships/image" Target="media/image75.wmf"/><Relationship Id="rId90" Type="http://schemas.openxmlformats.org/officeDocument/2006/relationships/oleObject" Target="embeddings/oleObject36.bin"/><Relationship Id="rId165" Type="http://schemas.openxmlformats.org/officeDocument/2006/relationships/image" Target="media/image86.wmf"/><Relationship Id="rId186" Type="http://schemas.openxmlformats.org/officeDocument/2006/relationships/oleObject" Target="embeddings/oleObject84.bin"/><Relationship Id="rId211" Type="http://schemas.openxmlformats.org/officeDocument/2006/relationships/oleObject" Target="embeddings/oleObject105.bin"/><Relationship Id="rId232" Type="http://schemas.openxmlformats.org/officeDocument/2006/relationships/image" Target="media/image107.png"/><Relationship Id="rId253" Type="http://schemas.openxmlformats.org/officeDocument/2006/relationships/image" Target="media/image110.wmf"/><Relationship Id="rId274" Type="http://schemas.openxmlformats.org/officeDocument/2006/relationships/oleObject" Target="embeddings/oleObject146.bin"/><Relationship Id="rId295" Type="http://schemas.openxmlformats.org/officeDocument/2006/relationships/fontTable" Target="fontTable.xml"/><Relationship Id="rId27" Type="http://schemas.openxmlformats.org/officeDocument/2006/relationships/oleObject" Target="embeddings/oleObject7.bin"/><Relationship Id="rId48" Type="http://schemas.openxmlformats.org/officeDocument/2006/relationships/image" Target="media/image24.wmf"/><Relationship Id="rId69" Type="http://schemas.openxmlformats.org/officeDocument/2006/relationships/image" Target="media/image38.wmf"/><Relationship Id="rId113" Type="http://schemas.openxmlformats.org/officeDocument/2006/relationships/image" Target="media/image55.png"/><Relationship Id="rId134" Type="http://schemas.openxmlformats.org/officeDocument/2006/relationships/oleObject" Target="embeddings/oleObject56.bin"/><Relationship Id="rId80" Type="http://schemas.openxmlformats.org/officeDocument/2006/relationships/oleObject" Target="embeddings/oleObject29.bin"/><Relationship Id="rId155" Type="http://schemas.openxmlformats.org/officeDocument/2006/relationships/oleObject" Target="embeddings/oleObject66.bin"/><Relationship Id="rId176" Type="http://schemas.openxmlformats.org/officeDocument/2006/relationships/oleObject" Target="embeddings/oleObject78.bin"/><Relationship Id="rId197" Type="http://schemas.openxmlformats.org/officeDocument/2006/relationships/oleObject" Target="embeddings/oleObject92.bin"/><Relationship Id="rId201" Type="http://schemas.openxmlformats.org/officeDocument/2006/relationships/oleObject" Target="embeddings/oleObject96.bin"/><Relationship Id="rId222" Type="http://schemas.openxmlformats.org/officeDocument/2006/relationships/image" Target="media/image102.wmf"/><Relationship Id="rId243" Type="http://schemas.openxmlformats.org/officeDocument/2006/relationships/oleObject" Target="embeddings/oleObject125.bin"/><Relationship Id="rId264" Type="http://schemas.openxmlformats.org/officeDocument/2006/relationships/image" Target="media/image116.wmf"/><Relationship Id="rId285" Type="http://schemas.openxmlformats.org/officeDocument/2006/relationships/image" Target="media/image123.wmf"/><Relationship Id="rId17" Type="http://schemas.openxmlformats.org/officeDocument/2006/relationships/oleObject" Target="embeddings/oleObject2.bin"/><Relationship Id="rId38" Type="http://schemas.openxmlformats.org/officeDocument/2006/relationships/image" Target="media/image18.png"/><Relationship Id="rId59" Type="http://schemas.openxmlformats.org/officeDocument/2006/relationships/oleObject" Target="embeddings/oleObject18.bin"/><Relationship Id="rId103" Type="http://schemas.openxmlformats.org/officeDocument/2006/relationships/image" Target="media/image49.wmf"/><Relationship Id="rId124" Type="http://schemas.openxmlformats.org/officeDocument/2006/relationships/oleObject" Target="embeddings/oleObject51.bin"/><Relationship Id="rId70" Type="http://schemas.openxmlformats.org/officeDocument/2006/relationships/oleObject" Target="embeddings/oleObject23.bin"/><Relationship Id="rId91" Type="http://schemas.openxmlformats.org/officeDocument/2006/relationships/image" Target="media/image46.wmf"/><Relationship Id="rId145" Type="http://schemas.openxmlformats.org/officeDocument/2006/relationships/oleObject" Target="embeddings/oleObject61.bin"/><Relationship Id="rId166" Type="http://schemas.openxmlformats.org/officeDocument/2006/relationships/oleObject" Target="embeddings/oleObject71.bin"/><Relationship Id="rId187" Type="http://schemas.openxmlformats.org/officeDocument/2006/relationships/image" Target="media/image94.wmf"/><Relationship Id="rId1" Type="http://schemas.openxmlformats.org/officeDocument/2006/relationships/customXml" Target="../customXml/item1.xml"/><Relationship Id="rId212" Type="http://schemas.openxmlformats.org/officeDocument/2006/relationships/oleObject" Target="embeddings/oleObject106.bin"/><Relationship Id="rId233" Type="http://schemas.openxmlformats.org/officeDocument/2006/relationships/image" Target="media/image108.png"/><Relationship Id="rId254" Type="http://schemas.openxmlformats.org/officeDocument/2006/relationships/oleObject" Target="embeddings/oleObject135.bin"/><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image" Target="media/image56.png"/><Relationship Id="rId275" Type="http://schemas.openxmlformats.org/officeDocument/2006/relationships/oleObject" Target="embeddings/oleObject147.bin"/><Relationship Id="rId296" Type="http://schemas.openxmlformats.org/officeDocument/2006/relationships/theme" Target="theme/theme1.xml"/><Relationship Id="rId60" Type="http://schemas.openxmlformats.org/officeDocument/2006/relationships/image" Target="media/image33.wmf"/><Relationship Id="rId81" Type="http://schemas.openxmlformats.org/officeDocument/2006/relationships/oleObject" Target="embeddings/oleObject30.bin"/><Relationship Id="rId135" Type="http://schemas.openxmlformats.org/officeDocument/2006/relationships/image" Target="media/image70.wmf"/><Relationship Id="rId156" Type="http://schemas.openxmlformats.org/officeDocument/2006/relationships/image" Target="media/image81.wmf"/><Relationship Id="rId177" Type="http://schemas.openxmlformats.org/officeDocument/2006/relationships/oleObject" Target="embeddings/oleObject79.bin"/><Relationship Id="rId198" Type="http://schemas.openxmlformats.org/officeDocument/2006/relationships/oleObject" Target="embeddings/oleObject93.bin"/><Relationship Id="rId202" Type="http://schemas.openxmlformats.org/officeDocument/2006/relationships/oleObject" Target="embeddings/oleObject97.bin"/><Relationship Id="rId223" Type="http://schemas.openxmlformats.org/officeDocument/2006/relationships/oleObject" Target="embeddings/oleObject112.bin"/><Relationship Id="rId244" Type="http://schemas.openxmlformats.org/officeDocument/2006/relationships/oleObject" Target="embeddings/oleObject126.bin"/><Relationship Id="rId18" Type="http://schemas.openxmlformats.org/officeDocument/2006/relationships/image" Target="media/image7.wmf"/><Relationship Id="rId39" Type="http://schemas.openxmlformats.org/officeDocument/2006/relationships/image" Target="media/image19.wmf"/><Relationship Id="rId265" Type="http://schemas.openxmlformats.org/officeDocument/2006/relationships/oleObject" Target="embeddings/oleObject140.bin"/><Relationship Id="rId286" Type="http://schemas.openxmlformats.org/officeDocument/2006/relationships/oleObject" Target="embeddings/oleObject154.bin"/><Relationship Id="rId50" Type="http://schemas.openxmlformats.org/officeDocument/2006/relationships/image" Target="media/image25.png"/><Relationship Id="rId104" Type="http://schemas.openxmlformats.org/officeDocument/2006/relationships/oleObject" Target="embeddings/oleObject46.bin"/><Relationship Id="rId125" Type="http://schemas.openxmlformats.org/officeDocument/2006/relationships/image" Target="media/image65.wmf"/><Relationship Id="rId146" Type="http://schemas.openxmlformats.org/officeDocument/2006/relationships/image" Target="media/image76.wmf"/><Relationship Id="rId167" Type="http://schemas.openxmlformats.org/officeDocument/2006/relationships/image" Target="media/image87.wmf"/><Relationship Id="rId188" Type="http://schemas.openxmlformats.org/officeDocument/2006/relationships/oleObject" Target="embeddings/oleObject85.bin"/></Relationships>
</file>

<file path=word/_rels/header1.xml.rels><?xml version="1.0" encoding="UTF-8" standalone="yes"?>
<Relationships xmlns="http://schemas.openxmlformats.org/package/2006/relationships"><Relationship Id="rId2" Type="http://schemas.openxmlformats.org/officeDocument/2006/relationships/image" Target="media/image127.jpeg"/><Relationship Id="rId1" Type="http://schemas.openxmlformats.org/officeDocument/2006/relationships/image" Target="media/image126.png"/></Relationships>
</file>

<file path=word/_rels/header3.xml.rels><?xml version="1.0" encoding="UTF-8" standalone="yes"?>
<Relationships xmlns="http://schemas.openxmlformats.org/package/2006/relationships"><Relationship Id="rId2" Type="http://schemas.openxmlformats.org/officeDocument/2006/relationships/image" Target="media/image127.jpeg"/><Relationship Id="rId1" Type="http://schemas.openxmlformats.org/officeDocument/2006/relationships/image" Target="media/image12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92162C2-5920-4DB9-A749-A0C487BCB3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3936</Words>
  <Characters>22437</Characters>
  <Application>Microsoft Office Word</Application>
  <DocSecurity>0</DocSecurity>
  <Lines>186</Lines>
  <Paragraphs>52</Paragraphs>
  <ScaleCrop>false</ScaleCrop>
  <Company>Microsoft</Company>
  <LinksUpToDate>false</LinksUpToDate>
  <CharactersWithSpaces>26321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5</cp:revision>
  <cp:lastPrinted>2013-06-25T01:13:00Z</cp:lastPrinted>
  <dcterms:created xsi:type="dcterms:W3CDTF">2020-08-25T07:25:00Z</dcterms:created>
  <dcterms:modified xsi:type="dcterms:W3CDTF">2021-04-26T12:53:00Z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